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9B" w:rsidRPr="00D62DD5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DD5">
        <w:rPr>
          <w:rFonts w:ascii="Times New Roman" w:hAnsi="Times New Roman" w:cs="Times New Roman"/>
          <w:b/>
          <w:color w:val="0070C0"/>
          <w:sz w:val="24"/>
          <w:szCs w:val="24"/>
        </w:rPr>
        <w:t>МИНИСТЕРСТВО ТРУДА И СОЦИАЛЬНОЙ ЗАЩИТЫ</w:t>
      </w:r>
    </w:p>
    <w:p w:rsidR="00645D9B" w:rsidRPr="00D62DD5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DD5">
        <w:rPr>
          <w:rFonts w:ascii="Times New Roman" w:hAnsi="Times New Roman" w:cs="Times New Roman"/>
          <w:b/>
          <w:color w:val="0070C0"/>
          <w:sz w:val="24"/>
          <w:szCs w:val="24"/>
        </w:rPr>
        <w:t>РОССИЙСКОЙ ФЕДЕРАЦИИ</w:t>
      </w:r>
    </w:p>
    <w:p w:rsidR="00645D9B" w:rsidRPr="00D62DD5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45D9B" w:rsidRPr="00D62DD5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DD5">
        <w:rPr>
          <w:rFonts w:ascii="Times New Roman" w:hAnsi="Times New Roman" w:cs="Times New Roman"/>
          <w:b/>
          <w:color w:val="0070C0"/>
          <w:sz w:val="24"/>
          <w:szCs w:val="24"/>
        </w:rPr>
        <w:t>ПИСЬМО</w:t>
      </w:r>
    </w:p>
    <w:p w:rsidR="00645D9B" w:rsidRPr="00D62DD5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DD5">
        <w:rPr>
          <w:rFonts w:ascii="Times New Roman" w:hAnsi="Times New Roman" w:cs="Times New Roman"/>
          <w:b/>
          <w:color w:val="0070C0"/>
          <w:sz w:val="24"/>
          <w:szCs w:val="24"/>
        </w:rPr>
        <w:t>от 14 августа 2014 г. № 15-3/10/П-4574</w:t>
      </w:r>
    </w:p>
    <w:p w:rsidR="00645D9B" w:rsidRPr="00D62DD5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45D9B" w:rsidRPr="00D62DD5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DD5">
        <w:rPr>
          <w:rFonts w:ascii="Times New Roman" w:hAnsi="Times New Roman" w:cs="Times New Roman"/>
          <w:b/>
          <w:color w:val="0070C0"/>
          <w:sz w:val="24"/>
          <w:szCs w:val="24"/>
        </w:rPr>
        <w:t>О РАЗРАБОТКЕ ПРОЕКТА ГОСУДАРСТВЕННОЙ ПРОГРАММЫ</w:t>
      </w:r>
    </w:p>
    <w:p w:rsidR="00645D9B" w:rsidRPr="00D62DD5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DD5">
        <w:rPr>
          <w:rFonts w:ascii="Times New Roman" w:hAnsi="Times New Roman" w:cs="Times New Roman"/>
          <w:b/>
          <w:color w:val="0070C0"/>
          <w:sz w:val="24"/>
          <w:szCs w:val="24"/>
        </w:rPr>
        <w:t>СУБЪЕКТА РОССИЙСКОЙ ФЕДЕРАЦИИ (ПОДПРОГРАММЫ ГОСУДАРСТВЕННОЙ ПРОГРАММЫ) ПО УЛУЧШЕНИЮ УСЛОВИЙ И ОХРАНЫ ТРУДА НА 2015-2017 ГОДЫ</w:t>
      </w: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5D9B" w:rsidRPr="00DF2A91" w:rsidRDefault="00645D9B" w:rsidP="0064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 направляет актуализированную типовую государственную программу субъекта Российской Федерации (подпрограмму государственной программы) по улучшению условий и охраны труда.</w:t>
      </w:r>
    </w:p>
    <w:p w:rsidR="00645D9B" w:rsidRPr="00DF2A91" w:rsidRDefault="00645D9B" w:rsidP="0064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A91">
        <w:rPr>
          <w:rFonts w:ascii="Times New Roman" w:hAnsi="Times New Roman" w:cs="Times New Roman"/>
          <w:sz w:val="24"/>
          <w:szCs w:val="24"/>
        </w:rPr>
        <w:t>В соответствии с п. 12 протокола заседания Правительственной комиссии по вопросам охраны здоровья граждан от 9 июня 2014 г. № 3 органам исполнительной власти субъектов Российской Федерации поручено принять необходимые меры по подготовке и утверждению программ субъектов Российской Федерации, направленных на улучшение условий и охраны труда, на основе актуализированной Минтрудом России соответствующей типовой программы.</w:t>
      </w:r>
      <w:proofErr w:type="gramEnd"/>
    </w:p>
    <w:p w:rsidR="00645D9B" w:rsidRPr="00DF2A91" w:rsidRDefault="00645D9B" w:rsidP="0064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A91">
        <w:rPr>
          <w:rFonts w:ascii="Times New Roman" w:hAnsi="Times New Roman" w:cs="Times New Roman"/>
          <w:sz w:val="24"/>
          <w:szCs w:val="24"/>
        </w:rPr>
        <w:t>В этой связи необходимо в срок до 1 октября 2014 года обеспечить разработку проекта государственной программы субъекта Российской Федерации (подпрограммы государственной программы) по улучшению условий и охраны труда на 2015-2017 годы либо проект нормативного акта субъекта Российской Федерации по внесению изменений в действующую государственную программу (подпрограмму государственной программы) субъекта Российской Федерации по улучшению условий и охраны труда (далее – проект) на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 xml:space="preserve"> основе актуализированной Минтрудом России соответствующей типовой программы и проинформировать Минтруд России о выполнении указанного поручения Правительственной комиссии по вопросам охраны здоровья граждан в целях подготовки доклада в Правительство Российской Федерации.</w:t>
      </w:r>
    </w:p>
    <w:p w:rsidR="00645D9B" w:rsidRPr="00DF2A91" w:rsidRDefault="00645D9B" w:rsidP="0064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Одновременно информируем, что согласование проектов будет проводиться Департаментом условий и охраны труда.</w:t>
      </w:r>
    </w:p>
    <w:p w:rsidR="00645D9B" w:rsidRPr="00DF2A91" w:rsidRDefault="00645D9B" w:rsidP="0064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Графики приема представителей субъектов Российской Федерации сотрудниками Минтруда России будут сообщены дополнительно.</w:t>
      </w: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5D9B" w:rsidRPr="00DF2A91" w:rsidRDefault="00645D9B" w:rsidP="00645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645D9B" w:rsidRPr="00DF2A91" w:rsidRDefault="00645D9B" w:rsidP="00645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Министра труда и </w:t>
      </w:r>
    </w:p>
    <w:p w:rsidR="00645D9B" w:rsidRPr="00DF2A91" w:rsidRDefault="00645D9B" w:rsidP="00645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социальной защиты</w:t>
      </w:r>
    </w:p>
    <w:p w:rsidR="00645D9B" w:rsidRPr="00DF2A91" w:rsidRDefault="00645D9B" w:rsidP="00645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F6ADD" w:rsidRPr="00DF2A91" w:rsidRDefault="00645D9B" w:rsidP="00645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С.Ф. </w:t>
      </w:r>
      <w:proofErr w:type="spellStart"/>
      <w:r w:rsidRPr="00DF2A91">
        <w:rPr>
          <w:rFonts w:ascii="Times New Roman" w:hAnsi="Times New Roman" w:cs="Times New Roman"/>
          <w:sz w:val="24"/>
          <w:szCs w:val="24"/>
        </w:rPr>
        <w:t>Вельмяйкин</w:t>
      </w:r>
      <w:proofErr w:type="spellEnd"/>
    </w:p>
    <w:p w:rsidR="00645D9B" w:rsidRPr="00DF2A91" w:rsidRDefault="00645D9B" w:rsidP="00645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5D9B" w:rsidRPr="00DF2A91" w:rsidRDefault="00645D9B" w:rsidP="00645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5D9B" w:rsidRDefault="00645D9B" w:rsidP="00645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2DD5" w:rsidRPr="00D62DD5" w:rsidRDefault="00D62DD5" w:rsidP="00645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5D9B" w:rsidRPr="00D62DD5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D62DD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ТИПОВАЯ ГОСУДАРСТВЕННАЯ ПРОГРАММА СУБЪЕКТА РОССИЙСКОЙ ФЕДЕРАЦИИ</w:t>
      </w:r>
    </w:p>
    <w:p w:rsidR="00645D9B" w:rsidRPr="00D62DD5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DD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(ПОДПРОГРАММА ГОСУДАРСТВЕННОЙ ПРОГРАММЫ)</w:t>
      </w:r>
    </w:p>
    <w:p w:rsidR="00645D9B" w:rsidRPr="00D62DD5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DD5">
        <w:rPr>
          <w:rFonts w:ascii="Times New Roman" w:hAnsi="Times New Roman" w:cs="Times New Roman"/>
          <w:b/>
          <w:color w:val="0070C0"/>
          <w:sz w:val="24"/>
          <w:szCs w:val="24"/>
        </w:rPr>
        <w:t>ПО УЛУЧШЕНИЮ УСЛОВИЙ И ОХРАНЫ ТРУДА</w:t>
      </w:r>
    </w:p>
    <w:p w:rsidR="00645D9B" w:rsidRPr="00D62DD5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DD5">
        <w:rPr>
          <w:rFonts w:ascii="Times New Roman" w:hAnsi="Times New Roman" w:cs="Times New Roman"/>
          <w:b/>
          <w:color w:val="0070C0"/>
          <w:sz w:val="24"/>
          <w:szCs w:val="24"/>
        </w:rPr>
        <w:t>НА 2015 – 2017 ГОДЫ</w:t>
      </w:r>
    </w:p>
    <w:p w:rsidR="00645D9B" w:rsidRPr="00DF2A91" w:rsidRDefault="00645D9B" w:rsidP="00645D9B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05"/>
      <w:r w:rsidRPr="00DF2A9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45D9B" w:rsidRPr="00DF2A91" w:rsidRDefault="00645D9B" w:rsidP="00645D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Одним из основных направлений государственной политики в области охраны труда является обеспечение снижения уровня производственного травматизма и профессиональной заболеваемости путем реализации системы мер, направленных на улучшение условий и охраны труда.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</w:t>
      </w:r>
      <w:r w:rsidRPr="00DF2A91">
        <w:rPr>
          <w:rStyle w:val="af5"/>
          <w:rFonts w:ascii="Times New Roman" w:hAnsi="Times New Roman" w:cs="Times New Roman"/>
          <w:sz w:val="24"/>
          <w:szCs w:val="24"/>
        </w:rPr>
        <w:footnoteReference w:id="1"/>
      </w:r>
      <w:r w:rsidRPr="00DF2A91">
        <w:rPr>
          <w:rFonts w:ascii="Times New Roman" w:hAnsi="Times New Roman" w:cs="Times New Roman"/>
          <w:sz w:val="24"/>
          <w:szCs w:val="24"/>
        </w:rPr>
        <w:t xml:space="preserve"> с 1 января 2014 года программы (комплекс мероприятий) субъектов Российской Федерации в области улучшения условий и охраны труда могут реализовываться в форме: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 государственной программы субъекта Российской Федерации;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 подпрограммы государственной программы субъекта Российской Федерации (далее – подпрограмма), основных мероприятий, мероприятий в составе основных мероприятий государственных программ. Подпрограммы могут содержать ведомственные целевые программы и основные мероприятия</w:t>
      </w:r>
      <w:r w:rsidRPr="00DF2A91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  <w:r w:rsidRPr="00DF2A91">
        <w:rPr>
          <w:rFonts w:ascii="Times New Roman" w:hAnsi="Times New Roman" w:cs="Times New Roman"/>
          <w:sz w:val="24"/>
          <w:szCs w:val="24"/>
        </w:rPr>
        <w:footnoteReference w:id="2"/>
      </w:r>
      <w:r w:rsidRPr="00DF2A91">
        <w:rPr>
          <w:rStyle w:val="af5"/>
          <w:rFonts w:ascii="Times New Roman" w:hAnsi="Times New Roman" w:cs="Times New Roman"/>
          <w:sz w:val="24"/>
          <w:szCs w:val="24"/>
        </w:rPr>
        <w:t>.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Данная типовая государственная программа субъекта Российской Федерации (подпрограмма государственной программы) по улучшению условий и охраны труда должна способствовать унификации программных документов в этой сфере и служить основой для их разработки.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 государственную программу субъекта Российской Федерации (подпрограмму) по улучшению условий и охраны труда</w:t>
      </w:r>
      <w:r w:rsidRPr="00DF2A91">
        <w:rPr>
          <w:rStyle w:val="af5"/>
          <w:rFonts w:ascii="Times New Roman" w:hAnsi="Times New Roman" w:cs="Times New Roman"/>
          <w:sz w:val="24"/>
          <w:szCs w:val="24"/>
        </w:rPr>
        <w:footnoteReference w:id="3"/>
      </w:r>
      <w:r w:rsidRPr="00DF2A91">
        <w:rPr>
          <w:rFonts w:ascii="Times New Roman" w:hAnsi="Times New Roman" w:cs="Times New Roman"/>
          <w:sz w:val="24"/>
          <w:szCs w:val="24"/>
        </w:rPr>
        <w:t xml:space="preserve"> (далее – Государственная программа (подпрограмма)) рекомендуется включать следующие разделы</w:t>
      </w:r>
      <w:r w:rsidRPr="00DF2A91">
        <w:rPr>
          <w:rStyle w:val="af5"/>
          <w:rFonts w:ascii="Times New Roman" w:hAnsi="Times New Roman" w:cs="Times New Roman"/>
          <w:sz w:val="24"/>
          <w:szCs w:val="24"/>
        </w:rPr>
        <w:footnoteReference w:id="4"/>
      </w:r>
      <w:r w:rsidRPr="00DF2A91">
        <w:rPr>
          <w:rFonts w:ascii="Times New Roman" w:hAnsi="Times New Roman" w:cs="Times New Roman"/>
          <w:sz w:val="24"/>
          <w:szCs w:val="24"/>
        </w:rPr>
        <w:t>: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051"/>
      <w:bookmarkEnd w:id="0"/>
      <w:r w:rsidRPr="00DF2A91">
        <w:rPr>
          <w:rFonts w:ascii="Times New Roman" w:hAnsi="Times New Roman" w:cs="Times New Roman"/>
          <w:sz w:val="24"/>
          <w:szCs w:val="24"/>
        </w:rPr>
        <w:t>а) паспорт Государственной программы (подпрограммы);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052"/>
      <w:bookmarkEnd w:id="1"/>
      <w:r w:rsidRPr="00DF2A91">
        <w:rPr>
          <w:rFonts w:ascii="Times New Roman" w:hAnsi="Times New Roman" w:cs="Times New Roman"/>
          <w:sz w:val="24"/>
          <w:szCs w:val="24"/>
        </w:rPr>
        <w:t>б) характеристика проблемы, решение которой осуществляется путем реализации Государственной программы (подпрограммы), включая анализ причин ее возникновения, целесообразность и необходимость решения на уровне субъекта Российской Федерации;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053"/>
      <w:bookmarkEnd w:id="2"/>
      <w:r w:rsidRPr="00DF2A91">
        <w:rPr>
          <w:rFonts w:ascii="Times New Roman" w:hAnsi="Times New Roman" w:cs="Times New Roman"/>
          <w:sz w:val="24"/>
          <w:szCs w:val="24"/>
        </w:rPr>
        <w:t>в) приоритеты государственной политики в сфере реализации Государственной программы (подпрограммы), цели (при необходимости), задачи и показатели (индикаторы) достижения целей и решения задач,  описание ожидаемых результатов, сроков  и контрольных этапов реализации Государственной программы (подпрограммы);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055"/>
      <w:bookmarkEnd w:id="3"/>
      <w:r w:rsidRPr="00DF2A91">
        <w:rPr>
          <w:rFonts w:ascii="Times New Roman" w:hAnsi="Times New Roman" w:cs="Times New Roman"/>
          <w:sz w:val="24"/>
          <w:szCs w:val="24"/>
        </w:rPr>
        <w:t xml:space="preserve">г) перечень и описание программных мероприятий по этапам реализации Государственной программы, включая состав мероприятий, информацию о необходимых </w:t>
      </w:r>
      <w:r w:rsidRPr="00DF2A91">
        <w:rPr>
          <w:rFonts w:ascii="Times New Roman" w:hAnsi="Times New Roman" w:cs="Times New Roman"/>
          <w:sz w:val="24"/>
          <w:szCs w:val="24"/>
        </w:rPr>
        <w:lastRenderedPageBreak/>
        <w:t>ресурсах (с указанием направлений расходования средств и источников финансирования) и сроках реализации каждого мероприятия;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д) прогноз сводных показателей государственных заданий по этапам реализации Государственной программы (подпрограммы) (в случае наличия);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056"/>
      <w:bookmarkEnd w:id="4"/>
      <w:r w:rsidRPr="00DF2A91">
        <w:rPr>
          <w:rFonts w:ascii="Times New Roman" w:hAnsi="Times New Roman" w:cs="Times New Roman"/>
          <w:sz w:val="24"/>
          <w:szCs w:val="24"/>
        </w:rPr>
        <w:t>е) информация об участии государственных корпораций, акционерных обществ с государственным участием, общественных, научных и иных организаций, а также государственных внебюджетных фондов в реализации Государственной программы (подпрограммы);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ж) обоснование объема финансовых ресурсов, необходимых для реализации Государственной программы (подпрограммы);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з) анализ рисков реализации Государственной программы (подпрограммы) и описание мер управления рисками.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059"/>
      <w:bookmarkEnd w:id="5"/>
      <w:r w:rsidRPr="00DF2A91">
        <w:rPr>
          <w:rFonts w:ascii="Times New Roman" w:hAnsi="Times New Roman" w:cs="Times New Roman"/>
          <w:sz w:val="24"/>
          <w:szCs w:val="24"/>
        </w:rPr>
        <w:t>и) методика оценки эффективности программы.</w:t>
      </w:r>
    </w:p>
    <w:bookmarkEnd w:id="6"/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Государственная программа (подпрограмма), как правило, содержит (в указанной последовательности):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 паспорт;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 содержательную часть;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 приложения.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D62DD5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f6"/>
          <w:rFonts w:ascii="Times New Roman" w:hAnsi="Times New Roman" w:cs="Times New Roman"/>
          <w:bCs/>
          <w:color w:val="auto"/>
        </w:rPr>
      </w:pPr>
    </w:p>
    <w:p w:rsidR="00645D9B" w:rsidRDefault="00645D9B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Style w:val="af6"/>
          <w:rFonts w:ascii="Times New Roman" w:hAnsi="Times New Roman" w:cs="Times New Roman"/>
          <w:bCs/>
          <w:color w:val="auto"/>
        </w:rPr>
        <w:lastRenderedPageBreak/>
        <w:t>П</w:t>
      </w:r>
      <w:r w:rsidRPr="00DF2A91">
        <w:rPr>
          <w:rStyle w:val="af6"/>
          <w:rFonts w:ascii="Times New Roman" w:hAnsi="Times New Roman" w:cs="Times New Roman"/>
          <w:bCs/>
          <w:color w:val="auto"/>
          <w:sz w:val="24"/>
          <w:szCs w:val="24"/>
        </w:rPr>
        <w:t>аспорт</w:t>
      </w:r>
      <w:r w:rsidRPr="00DF2A91">
        <w:rPr>
          <w:rFonts w:ascii="Times New Roman" w:hAnsi="Times New Roman" w:cs="Times New Roman"/>
          <w:sz w:val="24"/>
          <w:szCs w:val="24"/>
        </w:rPr>
        <w:br/>
        <w:t>Государственной программы (подпрограммы) субъекта Российской Федерации по улучшению условий и охраны труда</w:t>
      </w:r>
    </w:p>
    <w:p w:rsidR="00D62DD5" w:rsidRPr="00DF2A91" w:rsidRDefault="00D62DD5" w:rsidP="00645D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5"/>
        <w:gridCol w:w="7217"/>
      </w:tblGrid>
      <w:tr w:rsidR="00DF2A91" w:rsidRPr="00DF2A91" w:rsidTr="00DF2A91">
        <w:trPr>
          <w:trHeight w:val="2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2"/>
              <w:spacing w:line="240" w:lineRule="auto"/>
              <w:rPr>
                <w:b w:val="0"/>
                <w:sz w:val="24"/>
                <w:szCs w:val="24"/>
              </w:rPr>
            </w:pPr>
            <w:r w:rsidRPr="00DF2A91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A91" w:rsidRPr="00DF2A91" w:rsidTr="00DF2A91">
        <w:trPr>
          <w:trHeight w:val="2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2"/>
              <w:spacing w:line="240" w:lineRule="auto"/>
              <w:rPr>
                <w:b w:val="0"/>
                <w:sz w:val="24"/>
                <w:szCs w:val="24"/>
              </w:rPr>
            </w:pPr>
            <w:r w:rsidRPr="00DF2A91">
              <w:rPr>
                <w:b w:val="0"/>
                <w:sz w:val="24"/>
                <w:szCs w:val="24"/>
              </w:rPr>
              <w:t>Утверждающий нормативный правовой акт</w:t>
            </w:r>
            <w:r w:rsidRPr="00DF2A91">
              <w:rPr>
                <w:rStyle w:val="af5"/>
                <w:b w:val="0"/>
                <w:sz w:val="24"/>
                <w:szCs w:val="24"/>
              </w:rPr>
              <w:footnoteReference w:id="5"/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DF2A91">
        <w:trPr>
          <w:trHeight w:val="2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2"/>
              <w:spacing w:line="240" w:lineRule="auto"/>
              <w:rPr>
                <w:b w:val="0"/>
                <w:sz w:val="24"/>
                <w:szCs w:val="24"/>
              </w:rPr>
            </w:pPr>
            <w:r w:rsidRPr="00DF2A91">
              <w:rPr>
                <w:b w:val="0"/>
                <w:sz w:val="24"/>
                <w:szCs w:val="24"/>
              </w:rPr>
              <w:t>Исполнитель</w:t>
            </w:r>
          </w:p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DF2A91">
        <w:trPr>
          <w:trHeight w:val="2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2"/>
              <w:spacing w:line="240" w:lineRule="auto"/>
              <w:rPr>
                <w:b w:val="0"/>
                <w:sz w:val="24"/>
                <w:szCs w:val="24"/>
              </w:rPr>
            </w:pPr>
            <w:r w:rsidRPr="00DF2A91">
              <w:rPr>
                <w:b w:val="0"/>
                <w:sz w:val="24"/>
                <w:szCs w:val="24"/>
              </w:rPr>
              <w:t>Участники</w:t>
            </w:r>
          </w:p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DF2A91">
        <w:trPr>
          <w:trHeight w:val="2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2"/>
              <w:spacing w:line="240" w:lineRule="auto"/>
              <w:rPr>
                <w:b w:val="0"/>
                <w:sz w:val="24"/>
                <w:szCs w:val="24"/>
              </w:rPr>
            </w:pPr>
            <w:r w:rsidRPr="00DF2A91">
              <w:rPr>
                <w:b w:val="0"/>
                <w:sz w:val="24"/>
                <w:szCs w:val="24"/>
              </w:rPr>
              <w:t>Программно-целевые инструменты государственной программы (подпрограммы)</w:t>
            </w:r>
          </w:p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DF2A91">
        <w:trPr>
          <w:trHeight w:val="2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2"/>
              <w:spacing w:line="240" w:lineRule="auto"/>
              <w:rPr>
                <w:b w:val="0"/>
                <w:sz w:val="24"/>
                <w:szCs w:val="24"/>
              </w:rPr>
            </w:pPr>
            <w:r w:rsidRPr="00DF2A91">
              <w:rPr>
                <w:b w:val="0"/>
                <w:sz w:val="24"/>
                <w:szCs w:val="24"/>
              </w:rPr>
              <w:t xml:space="preserve">Цели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и охраны труда у работодателей, расположенных на территории субъекта Российской Федерации и, как следствие, снижение уровня производственного травматизма и профессиональной заболеваемости. </w:t>
            </w:r>
          </w:p>
          <w:p w:rsidR="00645D9B" w:rsidRPr="00DF2A91" w:rsidRDefault="00645D9B" w:rsidP="00645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2A91" w:rsidRPr="00DF2A91" w:rsidTr="00DF2A91">
        <w:trPr>
          <w:trHeight w:val="2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2"/>
              <w:spacing w:line="240" w:lineRule="auto"/>
              <w:rPr>
                <w:b w:val="0"/>
                <w:sz w:val="24"/>
                <w:szCs w:val="24"/>
                <w:highlight w:val="red"/>
              </w:rPr>
            </w:pPr>
            <w:r w:rsidRPr="00DF2A91">
              <w:rPr>
                <w:b w:val="0"/>
                <w:sz w:val="24"/>
                <w:szCs w:val="24"/>
              </w:rPr>
              <w:t>Задачи</w:t>
            </w:r>
            <w:r w:rsidRPr="00DF2A91">
              <w:rPr>
                <w:rStyle w:val="af5"/>
                <w:b w:val="0"/>
                <w:sz w:val="24"/>
                <w:szCs w:val="24"/>
              </w:rPr>
              <w:footnoteReference w:id="6"/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autoSpaceDE w:val="0"/>
              <w:autoSpaceDN w:val="0"/>
              <w:adjustRightInd w:val="0"/>
              <w:spacing w:after="0" w:line="240" w:lineRule="auto"/>
              <w:ind w:left="8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1. Обеспечение оценки условий труда работников и получения работниками объективной информации о состоянии условий и охраны труда на рабочих местах.</w:t>
            </w:r>
          </w:p>
          <w:p w:rsidR="00645D9B" w:rsidRPr="00DF2A91" w:rsidRDefault="00645D9B" w:rsidP="00645D9B">
            <w:pPr>
              <w:autoSpaceDE w:val="0"/>
              <w:autoSpaceDN w:val="0"/>
              <w:adjustRightInd w:val="0"/>
              <w:spacing w:after="0" w:line="240" w:lineRule="auto"/>
              <w:ind w:left="8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2. Реализация превентивных мер, направленных на улучшение условий труда работников, снижение уровня производственного травматизма и 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 коллективной защиты работающего населения.</w:t>
            </w:r>
          </w:p>
          <w:p w:rsidR="00645D9B" w:rsidRPr="00DF2A91" w:rsidRDefault="00645D9B" w:rsidP="00645D9B">
            <w:pPr>
              <w:autoSpaceDE w:val="0"/>
              <w:autoSpaceDN w:val="0"/>
              <w:adjustRightInd w:val="0"/>
              <w:spacing w:after="0" w:line="240" w:lineRule="auto"/>
              <w:ind w:left="8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3. Обеспечение непрерывной подготовки работников по охране труда на основе современных технологий обучения.</w:t>
            </w:r>
          </w:p>
          <w:p w:rsidR="00645D9B" w:rsidRPr="00DF2A91" w:rsidRDefault="00645D9B" w:rsidP="00645D9B">
            <w:pPr>
              <w:autoSpaceDE w:val="0"/>
              <w:autoSpaceDN w:val="0"/>
              <w:adjustRightInd w:val="0"/>
              <w:spacing w:after="0" w:line="240" w:lineRule="auto"/>
              <w:ind w:left="8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4. Содействие внедрению современной высокотехнологичной продукции и технологий, способствующих улучшению условий и охраны труда.</w:t>
            </w:r>
          </w:p>
          <w:p w:rsidR="00645D9B" w:rsidRPr="00DF2A91" w:rsidRDefault="00645D9B" w:rsidP="00645D9B">
            <w:pPr>
              <w:autoSpaceDE w:val="0"/>
              <w:autoSpaceDN w:val="0"/>
              <w:adjustRightInd w:val="0"/>
              <w:spacing w:after="0" w:line="240" w:lineRule="auto"/>
              <w:ind w:left="8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нормативно-правовой базы субъекта Российской Федерации в области охраны труда.</w:t>
            </w:r>
          </w:p>
          <w:p w:rsidR="00645D9B" w:rsidRPr="00DF2A91" w:rsidRDefault="00645D9B" w:rsidP="00645D9B">
            <w:pPr>
              <w:autoSpaceDE w:val="0"/>
              <w:autoSpaceDN w:val="0"/>
              <w:adjustRightInd w:val="0"/>
              <w:spacing w:after="0" w:line="240" w:lineRule="auto"/>
              <w:ind w:left="8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6. Информационное обеспечение и пропаганда охраны труда.</w:t>
            </w:r>
          </w:p>
          <w:p w:rsidR="00645D9B" w:rsidRPr="00DF2A91" w:rsidRDefault="00645D9B" w:rsidP="00645D9B">
            <w:pPr>
              <w:autoSpaceDE w:val="0"/>
              <w:autoSpaceDN w:val="0"/>
              <w:adjustRightInd w:val="0"/>
              <w:spacing w:after="0" w:line="240" w:lineRule="auto"/>
              <w:ind w:left="8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DF2A91">
        <w:trPr>
          <w:trHeight w:val="2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(показатели)</w:t>
            </w:r>
          </w:p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Уровень производственного травматизма и профессиональной </w:t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заболеваемости:</w:t>
            </w:r>
          </w:p>
          <w:p w:rsidR="00645D9B" w:rsidRPr="00DF2A91" w:rsidRDefault="00645D9B" w:rsidP="00645D9B">
            <w:pPr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1.1. Численность пострадавших в результате несчастных случаев на производстве со смертельным исходом;</w:t>
            </w:r>
          </w:p>
          <w:p w:rsidR="00645D9B" w:rsidRPr="00DF2A91" w:rsidRDefault="00645D9B" w:rsidP="00645D9B">
            <w:pPr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bookmarkStart w:id="8" w:name="OLE_LINK2"/>
            <w:bookmarkStart w:id="9" w:name="OLE_LINK3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пострадавших в результате несчастных случаев на производстве с утратой трудоспособности на 1 рабочий день и более</w:t>
            </w:r>
            <w:bookmarkEnd w:id="8"/>
            <w:bookmarkEnd w:id="9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D9B" w:rsidRPr="00DF2A91" w:rsidRDefault="00645D9B" w:rsidP="00645D9B">
            <w:pPr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1.3. Количество дней временной нетрудоспособности в связи с несчастным случаем на производстве в расчете на 1 пострадавшего;</w:t>
            </w:r>
          </w:p>
          <w:p w:rsidR="00645D9B" w:rsidRPr="00DF2A91" w:rsidRDefault="00645D9B" w:rsidP="00645D9B">
            <w:pPr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1.4.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645D9B" w:rsidRPr="00DF2A91" w:rsidRDefault="00645D9B" w:rsidP="00645D9B">
            <w:pPr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2. Динамика оценки условий труда:</w:t>
            </w:r>
          </w:p>
          <w:p w:rsidR="00645D9B" w:rsidRPr="00DF2A91" w:rsidRDefault="00645D9B" w:rsidP="00645D9B">
            <w:pPr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2.1. Количество рабочих мест, на которых проведена специальная оценка условий труда</w:t>
            </w:r>
            <w:proofErr w:type="gramStart"/>
            <w:r w:rsidRPr="00DF2A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D9B" w:rsidRPr="00DF2A91" w:rsidRDefault="00645D9B" w:rsidP="00645D9B">
            <w:pPr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2.2. Удельный вес рабочих мест, на которых проведена специальная оценка условий труда, в общем количестве рабочих мест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D9B" w:rsidRPr="00DF2A91" w:rsidRDefault="00645D9B" w:rsidP="00645D9B">
            <w:pPr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2.3. Количество рабочих мест, на которых улучшены условия труда по результатам специальной оценки условий труда.</w:t>
            </w:r>
          </w:p>
          <w:p w:rsidR="00645D9B" w:rsidRPr="00DF2A91" w:rsidRDefault="00645D9B" w:rsidP="00645D9B">
            <w:pPr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3. Условия труда:</w:t>
            </w:r>
          </w:p>
          <w:p w:rsidR="00645D9B" w:rsidRPr="00DF2A91" w:rsidRDefault="00645D9B" w:rsidP="00645D9B">
            <w:pPr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3.1. Численность работников, занятых во вредных и (или) опасных условиях труда;</w:t>
            </w:r>
          </w:p>
          <w:p w:rsidR="00645D9B" w:rsidRPr="00DF2A91" w:rsidRDefault="00645D9B" w:rsidP="00645D9B">
            <w:pPr>
              <w:spacing w:after="0"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3.2. Удельный вес работников, занятых во вредных и (или) опасных условиях труда, от общей численности работников.</w:t>
            </w:r>
          </w:p>
        </w:tc>
      </w:tr>
    </w:tbl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5D9B" w:rsidRPr="00DF2A91" w:rsidSect="00645D9B">
          <w:headerReference w:type="default" r:id="rId8"/>
          <w:footerReference w:type="default" r:id="rId9"/>
          <w:pgSz w:w="11907" w:h="16840"/>
          <w:pgMar w:top="1134" w:right="850" w:bottom="1134" w:left="1701" w:header="720" w:footer="720" w:gutter="0"/>
          <w:cols w:space="720"/>
        </w:sect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9"/>
        <w:gridCol w:w="7201"/>
      </w:tblGrid>
      <w:tr w:rsidR="00DF2A91" w:rsidRPr="00DF2A91" w:rsidTr="00645D9B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20__-20__ годы</w:t>
            </w:r>
          </w:p>
        </w:tc>
      </w:tr>
      <w:tr w:rsidR="00DF2A91" w:rsidRPr="00DF2A91" w:rsidTr="00645D9B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 _____,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в том числе, за счет средств: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_____;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бюджета субъекта Российской Федерации ____;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бюджетов муниципальных образований _____;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в тыс. рублей на весь срок ее реализации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  <w:proofErr w:type="gramStart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 - _____; </w:t>
            </w:r>
            <w:proofErr w:type="gramEnd"/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  <w:proofErr w:type="gramStart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 - _____; </w:t>
            </w:r>
            <w:proofErr w:type="gramEnd"/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 год – _____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Прогнозная оценка расходов государственных внебюджетных фондов и юридических лиц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из внебюджетных источников _______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Фонда социального страхования Российской Федерации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_____;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государственных корпораций, акционерных обществ с государственным участием, общественных, научных и иных организаций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11"/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______;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12"/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в тыс. рублей на весь срок ее реализации, 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  <w:proofErr w:type="gramStart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- _____; </w:t>
            </w:r>
            <w:proofErr w:type="gramEnd"/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  <w:proofErr w:type="gramStart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- _____; </w:t>
            </w:r>
            <w:proofErr w:type="gramEnd"/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 год - ______</w:t>
            </w:r>
          </w:p>
        </w:tc>
      </w:tr>
      <w:tr w:rsidR="00DF2A91" w:rsidRPr="00DF2A91" w:rsidTr="00645D9B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9B" w:rsidRPr="00DF2A91" w:rsidRDefault="00645D9B" w:rsidP="00645D9B">
      <w:pPr>
        <w:keepLines/>
        <w:numPr>
          <w:ilvl w:val="0"/>
          <w:numId w:val="2"/>
        </w:numPr>
        <w:tabs>
          <w:tab w:val="left" w:pos="4320"/>
        </w:tabs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91">
        <w:rPr>
          <w:rFonts w:ascii="Times New Roman" w:hAnsi="Times New Roman" w:cs="Times New Roman"/>
          <w:b/>
          <w:sz w:val="24"/>
          <w:szCs w:val="24"/>
        </w:rPr>
        <w:br w:type="page"/>
      </w:r>
      <w:r w:rsidRPr="00DF2A91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СФЕРЫ РЕАЛИЗАЦИИ ГОСУДАРСТВЕННОЙ ПРОГРАММЫ (ПОДПРОГРАММЫ), ОПИСАНИЕ ОСНОВНЫХ ПРОБЛЕМ В УКАЗАННОЙ СФЕРЕ И ПРОГНОЗ РАЗВИТИЯ</w:t>
      </w:r>
    </w:p>
    <w:p w:rsidR="00645D9B" w:rsidRPr="00DF2A91" w:rsidRDefault="00645D9B" w:rsidP="00645D9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Статистические данные свидетельствуют о том, что в течение последних лет показатели производственного травматизма и профессиональной заболеваемости в </w:t>
      </w:r>
      <w:r w:rsidRPr="00DF2A91">
        <w:rPr>
          <w:rFonts w:ascii="Times New Roman" w:hAnsi="Times New Roman" w:cs="Times New Roman"/>
          <w:i/>
          <w:sz w:val="24"/>
          <w:szCs w:val="24"/>
        </w:rPr>
        <w:t xml:space="preserve">(указать субъект Российской Федерации) </w:t>
      </w:r>
      <w:r w:rsidRPr="00DF2A91">
        <w:rPr>
          <w:rFonts w:ascii="Times New Roman" w:hAnsi="Times New Roman" w:cs="Times New Roman"/>
          <w:sz w:val="24"/>
          <w:szCs w:val="24"/>
        </w:rPr>
        <w:t>имеют следующую динамику (таблицы 1-4).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560" w:hanging="6851"/>
        <w:jc w:val="right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560" w:hanging="6851"/>
        <w:jc w:val="right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Таблица 1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Численность пострадавших в результате несчастных случаев на производстве со смертельным исходом в 2009-2013 годах</w:t>
      </w:r>
      <w:r w:rsidRPr="00DF2A91">
        <w:rPr>
          <w:rFonts w:ascii="Times New Roman" w:hAnsi="Times New Roman" w:cs="Times New Roman"/>
          <w:sz w:val="24"/>
          <w:szCs w:val="24"/>
        </w:rPr>
        <w:br/>
        <w:t xml:space="preserve">(по данным территориальных органов </w:t>
      </w:r>
      <w:proofErr w:type="spellStart"/>
      <w:r w:rsidRPr="00DF2A91"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983"/>
        <w:gridCol w:w="989"/>
        <w:gridCol w:w="894"/>
        <w:gridCol w:w="900"/>
        <w:gridCol w:w="916"/>
      </w:tblGrid>
      <w:tr w:rsidR="00DF2A91" w:rsidRPr="00DF2A91" w:rsidTr="00645D9B">
        <w:trPr>
          <w:cantSplit/>
        </w:trPr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F2A91" w:rsidRPr="00DF2A91" w:rsidTr="00645D9B">
        <w:trPr>
          <w:cantSplit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F2A91" w:rsidRPr="00DF2A91" w:rsidTr="00645D9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560" w:hanging="6851"/>
        <w:jc w:val="right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560" w:hanging="6851"/>
        <w:jc w:val="right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560" w:hanging="6851"/>
        <w:jc w:val="right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Таблица 2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Численность пострадавших в результате несчастных случаев на производстве с утратой трудоспособности на 1 рабочий день и более </w:t>
      </w:r>
      <w:r w:rsidRPr="00DF2A91">
        <w:rPr>
          <w:rFonts w:ascii="Times New Roman" w:hAnsi="Times New Roman" w:cs="Times New Roman"/>
          <w:sz w:val="24"/>
          <w:szCs w:val="24"/>
        </w:rPr>
        <w:br/>
        <w:t>в 2009-2013 годах</w:t>
      </w:r>
      <w:r w:rsidRPr="00DF2A91">
        <w:rPr>
          <w:rFonts w:ascii="Times New Roman" w:hAnsi="Times New Roman" w:cs="Times New Roman"/>
          <w:sz w:val="24"/>
          <w:szCs w:val="24"/>
        </w:rPr>
        <w:br/>
        <w:t>(по данным территориальных органов ФСС РФ)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983"/>
        <w:gridCol w:w="989"/>
        <w:gridCol w:w="894"/>
        <w:gridCol w:w="900"/>
        <w:gridCol w:w="916"/>
      </w:tblGrid>
      <w:tr w:rsidR="00DF2A91" w:rsidRPr="00DF2A91" w:rsidTr="00645D9B">
        <w:trPr>
          <w:cantSplit/>
        </w:trPr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F2A91" w:rsidRPr="00DF2A91" w:rsidTr="00645D9B">
        <w:trPr>
          <w:cantSplit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F2A91" w:rsidRPr="00DF2A91" w:rsidTr="00645D9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Таблица 3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Количество дней временной нетрудоспособности в связи с несчастным случаем на производстве в расчете на 1 пострадавшего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(по данным территориальных органов ФСС РФ)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983"/>
        <w:gridCol w:w="989"/>
        <w:gridCol w:w="894"/>
        <w:gridCol w:w="900"/>
        <w:gridCol w:w="916"/>
      </w:tblGrid>
      <w:tr w:rsidR="00DF2A91" w:rsidRPr="00DF2A91" w:rsidTr="00645D9B">
        <w:trPr>
          <w:cantSplit/>
        </w:trPr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F2A91" w:rsidRPr="00DF2A91" w:rsidTr="00645D9B">
        <w:trPr>
          <w:cantSplit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F2A91" w:rsidRPr="00DF2A91" w:rsidTr="00645D9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Таблица 4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в 2009-2013 годах</w:t>
      </w:r>
      <w:r w:rsidRPr="00DF2A91">
        <w:rPr>
          <w:rFonts w:ascii="Times New Roman" w:hAnsi="Times New Roman" w:cs="Times New Roman"/>
          <w:sz w:val="24"/>
          <w:szCs w:val="24"/>
        </w:rPr>
        <w:br/>
        <w:t>(по данным органа исполнительной власти субъекта Российской Федерации в сфере здравоохранения)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983"/>
        <w:gridCol w:w="989"/>
        <w:gridCol w:w="894"/>
        <w:gridCol w:w="900"/>
        <w:gridCol w:w="916"/>
      </w:tblGrid>
      <w:tr w:rsidR="00DF2A91" w:rsidRPr="00DF2A91" w:rsidTr="00645D9B">
        <w:trPr>
          <w:cantSplit/>
        </w:trPr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F2A91" w:rsidRPr="00DF2A91" w:rsidTr="00645D9B">
        <w:trPr>
          <w:cantSplit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F2A91" w:rsidRPr="00DF2A91" w:rsidTr="00645D9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производстве в субъекте Российской Федерации показывает, что основной причиной их возникновения является (</w:t>
      </w:r>
      <w:r w:rsidRPr="00DF2A91">
        <w:rPr>
          <w:rFonts w:ascii="Times New Roman" w:hAnsi="Times New Roman" w:cs="Times New Roman"/>
          <w:i/>
          <w:sz w:val="24"/>
          <w:szCs w:val="24"/>
        </w:rPr>
        <w:t>указать основную причину)</w:t>
      </w:r>
      <w:r w:rsidRPr="00DF2A91">
        <w:rPr>
          <w:rFonts w:ascii="Times New Roman" w:hAnsi="Times New Roman" w:cs="Times New Roman"/>
          <w:sz w:val="24"/>
          <w:szCs w:val="24"/>
        </w:rPr>
        <w:t>.</w:t>
      </w:r>
    </w:p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lastRenderedPageBreak/>
        <w:t>К другим причинам относятся: (</w:t>
      </w:r>
      <w:r w:rsidRPr="00DF2A91">
        <w:rPr>
          <w:rFonts w:ascii="Times New Roman" w:hAnsi="Times New Roman" w:cs="Times New Roman"/>
          <w:i/>
          <w:sz w:val="24"/>
          <w:szCs w:val="24"/>
        </w:rPr>
        <w:t>указать причины</w:t>
      </w:r>
      <w:r w:rsidRPr="00DF2A91">
        <w:rPr>
          <w:rFonts w:ascii="Times New Roman" w:hAnsi="Times New Roman" w:cs="Times New Roman"/>
          <w:sz w:val="24"/>
          <w:szCs w:val="24"/>
        </w:rPr>
        <w:t>).</w:t>
      </w:r>
    </w:p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Важным механизмом стимулирования работодателей к контролю и улучшению условий труда на рабочих местах, а также созданию эффективных рабочих мест с безопасными условиями труда является оценка условий труда на рабочих местах. Анализ проведения аттестации рабочих мест по условиям труда в 2009-2013 годах (таблицы 5-6) позволяет сделать следующие выводы (</w:t>
      </w:r>
      <w:r w:rsidRPr="00DF2A91">
        <w:rPr>
          <w:rFonts w:ascii="Times New Roman" w:hAnsi="Times New Roman" w:cs="Times New Roman"/>
          <w:i/>
          <w:sz w:val="24"/>
          <w:szCs w:val="24"/>
        </w:rPr>
        <w:t>указать основные результаты анализа</w:t>
      </w:r>
      <w:r w:rsidRPr="00DF2A91">
        <w:rPr>
          <w:rFonts w:ascii="Times New Roman" w:hAnsi="Times New Roman" w:cs="Times New Roman"/>
          <w:sz w:val="24"/>
          <w:szCs w:val="24"/>
        </w:rPr>
        <w:t>).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Таблица 5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Количество рабочих мест, на которых проведена аттестация рабочих мест по условиям труда 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(по данным территориальных органов </w:t>
      </w:r>
      <w:proofErr w:type="spellStart"/>
      <w:r w:rsidRPr="00DF2A91"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170"/>
        <w:gridCol w:w="1171"/>
        <w:gridCol w:w="1170"/>
        <w:gridCol w:w="1171"/>
      </w:tblGrid>
      <w:tr w:rsidR="00DF2A91" w:rsidRPr="00DF2A91" w:rsidTr="00645D9B">
        <w:trPr>
          <w:cantSplit/>
        </w:trPr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F2A91" w:rsidRPr="00DF2A91" w:rsidTr="00645D9B">
        <w:trPr>
          <w:cantSplit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F2A91" w:rsidRPr="00DF2A91" w:rsidTr="00645D9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Таблица 6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Удельный вес рабочих мест, на которых проведена аттестация рабочих мест по условиям труда, в общем количестве рабочих мест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(по данным территориальных органов </w:t>
      </w:r>
      <w:proofErr w:type="spellStart"/>
      <w:r w:rsidRPr="00DF2A91"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170"/>
        <w:gridCol w:w="1171"/>
        <w:gridCol w:w="1170"/>
        <w:gridCol w:w="1171"/>
      </w:tblGrid>
      <w:tr w:rsidR="00DF2A91" w:rsidRPr="00DF2A91" w:rsidTr="00645D9B">
        <w:trPr>
          <w:cantSplit/>
        </w:trPr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F2A91" w:rsidRPr="00DF2A91" w:rsidTr="00645D9B">
        <w:trPr>
          <w:cantSplit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F2A91" w:rsidRPr="00DF2A91" w:rsidTr="00645D9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Анализ удельной численности работников, занятых во вредных и (или) опасных условиях труда (таблица 7-9), позволяет сделать следующие выводы (</w:t>
      </w:r>
      <w:r w:rsidRPr="00DF2A91">
        <w:rPr>
          <w:rFonts w:ascii="Times New Roman" w:hAnsi="Times New Roman" w:cs="Times New Roman"/>
          <w:i/>
          <w:sz w:val="24"/>
          <w:szCs w:val="24"/>
        </w:rPr>
        <w:t>указать основные результаты анализа</w:t>
      </w:r>
      <w:r w:rsidRPr="00DF2A91">
        <w:rPr>
          <w:rFonts w:ascii="Times New Roman" w:hAnsi="Times New Roman" w:cs="Times New Roman"/>
          <w:sz w:val="24"/>
          <w:szCs w:val="24"/>
        </w:rPr>
        <w:t>).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Таблица 7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Общая численность работников</w:t>
      </w:r>
      <w:r w:rsidRPr="00DF2A91">
        <w:rPr>
          <w:rStyle w:val="af5"/>
          <w:rFonts w:ascii="Times New Roman" w:hAnsi="Times New Roman" w:cs="Times New Roman"/>
          <w:sz w:val="24"/>
          <w:szCs w:val="24"/>
        </w:rPr>
        <w:footnoteReference w:id="13"/>
      </w:r>
      <w:r w:rsidRPr="00DF2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(по данным территориальных органов ФСС РФ)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170"/>
        <w:gridCol w:w="1171"/>
        <w:gridCol w:w="1170"/>
        <w:gridCol w:w="1171"/>
      </w:tblGrid>
      <w:tr w:rsidR="00DF2A91" w:rsidRPr="00DF2A91" w:rsidTr="00645D9B">
        <w:trPr>
          <w:cantSplit/>
        </w:trPr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F2A91" w:rsidRPr="00DF2A91" w:rsidTr="00645D9B">
        <w:trPr>
          <w:cantSplit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F2A91" w:rsidRPr="00DF2A91" w:rsidTr="00645D9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Таблица 8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Численность работников, занятых </w:t>
      </w:r>
      <w:proofErr w:type="gramStart"/>
      <w:r w:rsidRPr="00DF2A9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 xml:space="preserve"> вредных 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и (или) опасных </w:t>
      </w:r>
      <w:proofErr w:type="gramStart"/>
      <w:r w:rsidRPr="00DF2A91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 xml:space="preserve"> труда 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(по данным территориальных органов Росстата)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170"/>
        <w:gridCol w:w="1171"/>
        <w:gridCol w:w="1170"/>
        <w:gridCol w:w="1171"/>
      </w:tblGrid>
      <w:tr w:rsidR="00DF2A91" w:rsidRPr="00DF2A91" w:rsidTr="00645D9B">
        <w:trPr>
          <w:cantSplit/>
        </w:trPr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F2A91" w:rsidRPr="00DF2A91" w:rsidTr="00645D9B">
        <w:trPr>
          <w:cantSplit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F2A91" w:rsidRPr="00DF2A91" w:rsidTr="00645D9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Таблица 9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Удельный вес работников, занятых </w:t>
      </w:r>
      <w:proofErr w:type="gramStart"/>
      <w:r w:rsidRPr="00DF2A9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 xml:space="preserve"> вредных 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и (или) опасных </w:t>
      </w:r>
      <w:proofErr w:type="gramStart"/>
      <w:r w:rsidRPr="00DF2A91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 xml:space="preserve"> труда, от общей численности работников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170"/>
        <w:gridCol w:w="1171"/>
        <w:gridCol w:w="1170"/>
        <w:gridCol w:w="1171"/>
      </w:tblGrid>
      <w:tr w:rsidR="00DF2A91" w:rsidRPr="00DF2A91" w:rsidTr="00645D9B">
        <w:trPr>
          <w:cantSplit/>
        </w:trPr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F2A91" w:rsidRPr="00DF2A91" w:rsidTr="00645D9B">
        <w:trPr>
          <w:cantSplit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F2A91" w:rsidRPr="00DF2A91" w:rsidTr="00645D9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Российской Федерации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Экономические издержки, связанные с неблагоприятными условиями труда, в 2013 году составили:</w:t>
      </w:r>
    </w:p>
    <w:p w:rsidR="00645D9B" w:rsidRPr="00DF2A91" w:rsidRDefault="00645D9B" w:rsidP="00645D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фактические расходы на компенсации и средства индивидуальной защиты работникам, занятым на работах с вредными и (или) опасными условиями труда - ____млн. рублей;</w:t>
      </w:r>
    </w:p>
    <w:p w:rsidR="00645D9B" w:rsidRPr="00DF2A91" w:rsidRDefault="00645D9B" w:rsidP="00645D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экономические издержки вследствие потерь рабочего времени - _____ млн. рублей.</w:t>
      </w:r>
    </w:p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 результате контрольно-надзорной деятельности за соблюдением требований трудового законодательства в сфере охраны труда установлено, что наибольшее количество составляют нарушения, связанные с (</w:t>
      </w:r>
      <w:r w:rsidRPr="00DF2A91">
        <w:rPr>
          <w:rFonts w:ascii="Times New Roman" w:hAnsi="Times New Roman" w:cs="Times New Roman"/>
          <w:i/>
          <w:sz w:val="24"/>
          <w:szCs w:val="24"/>
        </w:rPr>
        <w:t>указать какие</w:t>
      </w:r>
      <w:r w:rsidRPr="00DF2A91">
        <w:rPr>
          <w:rFonts w:ascii="Times New Roman" w:hAnsi="Times New Roman" w:cs="Times New Roman"/>
          <w:sz w:val="24"/>
          <w:szCs w:val="24"/>
        </w:rPr>
        <w:t>).</w:t>
      </w:r>
    </w:p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 регионе 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труда. В субъекте Российской Федерации приняты: ____ (</w:t>
      </w:r>
      <w:r w:rsidRPr="00DF2A91">
        <w:rPr>
          <w:rFonts w:ascii="Times New Roman" w:hAnsi="Times New Roman" w:cs="Times New Roman"/>
          <w:i/>
          <w:sz w:val="24"/>
          <w:szCs w:val="24"/>
        </w:rPr>
        <w:t>указать конкретные</w:t>
      </w:r>
      <w:r w:rsidRPr="00DF2A91">
        <w:rPr>
          <w:rFonts w:ascii="Times New Roman" w:hAnsi="Times New Roman" w:cs="Times New Roman"/>
          <w:sz w:val="24"/>
          <w:szCs w:val="24"/>
        </w:rPr>
        <w:t xml:space="preserve"> </w:t>
      </w:r>
      <w:r w:rsidRPr="00DF2A91">
        <w:rPr>
          <w:rFonts w:ascii="Times New Roman" w:hAnsi="Times New Roman" w:cs="Times New Roman"/>
          <w:i/>
          <w:sz w:val="24"/>
          <w:szCs w:val="24"/>
        </w:rPr>
        <w:t>утвержденные</w:t>
      </w:r>
      <w:r w:rsidRPr="00DF2A91">
        <w:rPr>
          <w:rFonts w:ascii="Times New Roman" w:hAnsi="Times New Roman" w:cs="Times New Roman"/>
          <w:sz w:val="24"/>
          <w:szCs w:val="24"/>
        </w:rPr>
        <w:t xml:space="preserve"> </w:t>
      </w:r>
      <w:r w:rsidRPr="00DF2A91">
        <w:rPr>
          <w:rFonts w:ascii="Times New Roman" w:hAnsi="Times New Roman" w:cs="Times New Roman"/>
          <w:i/>
          <w:sz w:val="24"/>
          <w:szCs w:val="24"/>
        </w:rPr>
        <w:t>нормативные</w:t>
      </w:r>
      <w:r w:rsidRPr="00DF2A91">
        <w:rPr>
          <w:rFonts w:ascii="Times New Roman" w:hAnsi="Times New Roman" w:cs="Times New Roman"/>
          <w:sz w:val="24"/>
          <w:szCs w:val="24"/>
        </w:rPr>
        <w:t xml:space="preserve"> </w:t>
      </w:r>
      <w:r w:rsidRPr="00DF2A91">
        <w:rPr>
          <w:rFonts w:ascii="Times New Roman" w:hAnsi="Times New Roman" w:cs="Times New Roman"/>
          <w:i/>
          <w:sz w:val="24"/>
          <w:szCs w:val="24"/>
        </w:rPr>
        <w:t>документы и обосновать необходимость разработки, совершенствования и принятия дополнительных нормативных правовых актов)</w:t>
      </w:r>
      <w:r w:rsidRPr="00DF2A91">
        <w:rPr>
          <w:rFonts w:ascii="Times New Roman" w:hAnsi="Times New Roman" w:cs="Times New Roman"/>
          <w:sz w:val="24"/>
          <w:szCs w:val="24"/>
        </w:rPr>
        <w:t>.</w:t>
      </w:r>
    </w:p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(на основе прогноза трудовых ресурсов) позволяет ожидать следующие изменения в указанной сфере (</w:t>
      </w:r>
      <w:r w:rsidRPr="00DF2A91">
        <w:rPr>
          <w:rFonts w:ascii="Times New Roman" w:hAnsi="Times New Roman" w:cs="Times New Roman"/>
          <w:i/>
          <w:sz w:val="24"/>
          <w:szCs w:val="24"/>
        </w:rPr>
        <w:t>указать основные прогнозируемые тенденции</w:t>
      </w:r>
      <w:r w:rsidRPr="00DF2A91">
        <w:rPr>
          <w:rFonts w:ascii="Times New Roman" w:hAnsi="Times New Roman" w:cs="Times New Roman"/>
          <w:sz w:val="24"/>
          <w:szCs w:val="24"/>
        </w:rPr>
        <w:t>).</w:t>
      </w:r>
    </w:p>
    <w:p w:rsidR="00645D9B" w:rsidRPr="00DF2A91" w:rsidRDefault="00645D9B" w:rsidP="00645D9B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9B" w:rsidRPr="00DF2A91" w:rsidRDefault="00645D9B" w:rsidP="00645D9B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9B" w:rsidRPr="00DF2A91" w:rsidRDefault="00645D9B" w:rsidP="00645D9B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9B" w:rsidRPr="00DF2A91" w:rsidRDefault="00645D9B" w:rsidP="00645D9B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91">
        <w:rPr>
          <w:rFonts w:ascii="Times New Roman" w:hAnsi="Times New Roman" w:cs="Times New Roman"/>
          <w:b/>
          <w:sz w:val="24"/>
          <w:szCs w:val="24"/>
        </w:rPr>
        <w:t>2. ПРИОРИТЕТЫ ГОСУДАРСТВЕННОЙ ПОЛИТИКИ</w:t>
      </w:r>
      <w:r w:rsidRPr="00DF2A91">
        <w:rPr>
          <w:rFonts w:ascii="Times New Roman" w:hAnsi="Times New Roman" w:cs="Times New Roman"/>
          <w:b/>
          <w:sz w:val="24"/>
          <w:szCs w:val="24"/>
        </w:rPr>
        <w:br/>
        <w:t xml:space="preserve"> В СФЕРЕ РЕАЛИЗАЦИИ ГОСУДАРСТВЕННОЙ ПРОГРАММЫ (ПОДПРОГРАММЫ), ЦЕЛИ (ПРИ НЕОБХОДИМОСТИ), ЗАДАЧИ И ПОКАЗАТЕЛИ (ИНДИКАТОРЫ) ДОСТИЖЕНИЯ ЦЕЛЕЙ И РЕШЕНИЯ ЗАДАЧ, ОПИСАНИЕ ОСНОВНЫХ ОЖИДАЕМЫХ КОНЕЧНЫХ РЕЗУЛЬТАТОВ, СРОКОВ И КОНТРОЛЬНЫХ ЭТАПОВ РЕАЛИЗАЦИИ ГОСУДАРСТВЕННОЙ ПРОГРАММЫ (ПОДПРОГРАММЫ).</w:t>
      </w:r>
    </w:p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Важнейшим фактором, определяющим необходимость разработки и реализации Государственной программы (подпрограммы) на уровне субъекта Российской Федерации с учетом приоритетных направлений социальных и экономических реформ в Российской Федерации, Стратегии социально-экономического развития на период до 2020 года, является социальная значимость повышения качества жизни и сохранения здоровья трудоспособного населения субъекта Российской Федерации.</w:t>
      </w:r>
    </w:p>
    <w:p w:rsidR="00645D9B" w:rsidRPr="00DF2A91" w:rsidRDefault="00645D9B" w:rsidP="00645D9B">
      <w:pPr>
        <w:pStyle w:val="Normal"/>
        <w:ind w:firstLine="709"/>
        <w:jc w:val="both"/>
        <w:rPr>
          <w:sz w:val="24"/>
          <w:szCs w:val="24"/>
        </w:rPr>
      </w:pPr>
      <w:r w:rsidRPr="00DF2A91">
        <w:rPr>
          <w:sz w:val="24"/>
          <w:szCs w:val="24"/>
        </w:rPr>
        <w:t>В соответствии с вышеназванной Стратегией одним из приоритетных направлений деятельности по сохранению здоровья и сокращению смертности населения является принятие мер по улучшению условий и охраны труда работающего населения, профилактике и снижению профессионального риска, а также проведение диспансеризации и профилактических осмотров работающих.</w:t>
      </w:r>
    </w:p>
    <w:p w:rsidR="00645D9B" w:rsidRPr="00DF2A91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91">
        <w:rPr>
          <w:rFonts w:ascii="Times New Roman" w:hAnsi="Times New Roman" w:cs="Times New Roman"/>
          <w:b/>
          <w:sz w:val="24"/>
          <w:szCs w:val="24"/>
        </w:rPr>
        <w:t>2.1 Цели и задачи Государственной программы (подпрограммы)</w:t>
      </w:r>
    </w:p>
    <w:p w:rsidR="00645D9B" w:rsidRPr="00DF2A91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lastRenderedPageBreak/>
        <w:t>Целью Государственной программы (подпрограммы) является улучшение условий и охраны труда и, как следствие, снижение производственного травматизма и профессиональной заболеваемости на территории субъекта Российской Федерации.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Индикаторами достижения указанной цели являются:</w:t>
      </w:r>
    </w:p>
    <w:p w:rsidR="00645D9B" w:rsidRPr="00DF2A91" w:rsidRDefault="00645D9B" w:rsidP="00645D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Уровень производственного травматизма и профессиональной заболеваемости: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1.1. Численность пострадавших в результате несчастных случаев на производстве со смертельным исходом;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1.2. Численность пострадавших в результате несчастных случаев на производстве с утратой трудоспособности на 1 рабочий день и более;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1.3. Количество дней временной нетрудоспособности в связи с несчастным случаем на производстве в расчете на 1 пострадавшего;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1.4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2. Динамика оценки условий труда: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2.1. Количество рабочих мест, на которых проведена специальная оценка условий труда;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2.2. Удельный вес рабочих мест, на которых проведена специальная оценка условий труда, в общем количестве рабочих мест;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2.3. Количество рабочих мест, на которых улучшены условия труда по результатам специальной оценки условий труда.</w:t>
      </w:r>
    </w:p>
    <w:p w:rsidR="00645D9B" w:rsidRPr="00DF2A91" w:rsidRDefault="00645D9B" w:rsidP="00645D9B">
      <w:pPr>
        <w:pStyle w:val="a3"/>
        <w:ind w:firstLine="540"/>
        <w:jc w:val="both"/>
        <w:rPr>
          <w:i/>
          <w:sz w:val="24"/>
          <w:szCs w:val="24"/>
        </w:rPr>
      </w:pPr>
      <w:proofErr w:type="gramStart"/>
      <w:r w:rsidRPr="00DF2A91">
        <w:rPr>
          <w:i/>
          <w:sz w:val="24"/>
          <w:szCs w:val="24"/>
        </w:rPr>
        <w:t>Для целей пункта 2 под количеством рабочих мест понимаются рабочие места, на которых заняты работники, имеющие право на получение соответствующих гарантий и компенсаций, досрочного назначения пенсий, а также рабочих мест, на которых ранее были выявлены вредные и (или) опасные условия труда.</w:t>
      </w:r>
      <w:proofErr w:type="gramEnd"/>
      <w:r w:rsidRPr="00DF2A91">
        <w:rPr>
          <w:sz w:val="24"/>
          <w:szCs w:val="24"/>
        </w:rPr>
        <w:t xml:space="preserve"> </w:t>
      </w:r>
      <w:r w:rsidRPr="00DF2A91">
        <w:rPr>
          <w:i/>
          <w:sz w:val="24"/>
          <w:szCs w:val="24"/>
        </w:rPr>
        <w:t xml:space="preserve">Значение показателя, указанного в </w:t>
      </w:r>
      <w:proofErr w:type="spellStart"/>
      <w:r w:rsidRPr="00DF2A91">
        <w:rPr>
          <w:i/>
          <w:sz w:val="24"/>
          <w:szCs w:val="24"/>
        </w:rPr>
        <w:t>п.п</w:t>
      </w:r>
      <w:proofErr w:type="spellEnd"/>
      <w:r w:rsidRPr="00DF2A91">
        <w:rPr>
          <w:i/>
          <w:sz w:val="24"/>
          <w:szCs w:val="24"/>
        </w:rPr>
        <w:t>. 2.2., к 2018 году рекомендуется установить  на уровне 98%.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3. Условия труда: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3.1. Численность работников, занятых во вредных и (или) опасных условиях труда;</w:t>
      </w:r>
    </w:p>
    <w:p w:rsidR="00645D9B" w:rsidRPr="00DF2A91" w:rsidRDefault="00645D9B" w:rsidP="00645D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3.2. Удельный вес работников, занятых во вредных и (или) опасных условиях труда, от общей численности работников.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в рамках Государственной программы (подпрограммы) необходимо решение следующих задач: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 обеспечение оценки условий труда работников и получения работниками объективной информации о состоянии условий труда на их рабочих местах;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 реализация превентивных мер, направленных на улучшение условий труда, снижение уровня производственного травматизма и профессиональной заболеваемости, включая совершенствование лечебно-профилактического обслуживания работающего населения и обеспечение и современными высокотехнологичными средствами индивидуальной и коллективной защиты;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 обеспечение непрерывной подготовки работников по охране труда на основе современных технологий обучения;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- содействие внедрению современной высокотехнологичной продукции и технологий, способствующих совершенствованию условий </w:t>
      </w:r>
      <w:r w:rsidRPr="00DF2A91">
        <w:rPr>
          <w:rFonts w:ascii="Times New Roman" w:hAnsi="Times New Roman" w:cs="Times New Roman"/>
          <w:sz w:val="24"/>
          <w:szCs w:val="24"/>
        </w:rPr>
        <w:br/>
        <w:t>и охраны труда;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 совершенствование нормативной правовой базы по охране труда;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 информационное обеспечение и пропаганда охраны труда.</w:t>
      </w:r>
    </w:p>
    <w:p w:rsidR="00645D9B" w:rsidRPr="00DF2A91" w:rsidRDefault="00645D9B" w:rsidP="00645D9B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DF2A91">
        <w:rPr>
          <w:sz w:val="24"/>
          <w:szCs w:val="24"/>
        </w:rPr>
        <w:t xml:space="preserve">- переход на оформление трудовых отношений с работниками </w:t>
      </w:r>
      <w:r w:rsidRPr="00DF2A91">
        <w:rPr>
          <w:sz w:val="24"/>
          <w:szCs w:val="24"/>
        </w:rPr>
        <w:br/>
        <w:t xml:space="preserve">с учетом принципов эффективного контракта в соответствии </w:t>
      </w:r>
      <w:r w:rsidRPr="00DF2A91">
        <w:rPr>
          <w:sz w:val="24"/>
          <w:szCs w:val="24"/>
        </w:rPr>
        <w:br/>
        <w:t xml:space="preserve">с распоряжением Правительства Российской Федерации от 26 ноября 2012 г. № 2190-р «Об утверждении Программы поэтапного совершенствования системы оплаты труда в </w:t>
      </w:r>
      <w:r w:rsidRPr="00DF2A91">
        <w:rPr>
          <w:sz w:val="24"/>
          <w:szCs w:val="24"/>
        </w:rPr>
        <w:lastRenderedPageBreak/>
        <w:t xml:space="preserve">государственных (муниципальных) учреждениях на 2012 – 2018 годы» и приказом Министерства труда и социальной защиты Российской Федерации </w:t>
      </w:r>
      <w:r w:rsidRPr="00DF2A91">
        <w:rPr>
          <w:sz w:val="24"/>
          <w:szCs w:val="24"/>
        </w:rPr>
        <w:br/>
        <w:t xml:space="preserve">от 26 апреля 2013 г. №167н «Об утверждении рекомендаций </w:t>
      </w:r>
      <w:r w:rsidRPr="00DF2A91">
        <w:rPr>
          <w:sz w:val="24"/>
          <w:szCs w:val="24"/>
        </w:rPr>
        <w:br/>
        <w:t>по</w:t>
      </w:r>
      <w:proofErr w:type="gramEnd"/>
      <w:r w:rsidRPr="00DF2A91">
        <w:rPr>
          <w:sz w:val="24"/>
          <w:szCs w:val="24"/>
        </w:rPr>
        <w:t xml:space="preserve"> оформлению трудовых отношений с работником государственного (муниципального) учреждения при введении эффективного контракта»;</w:t>
      </w:r>
    </w:p>
    <w:p w:rsidR="00645D9B" w:rsidRPr="00DF2A91" w:rsidRDefault="00645D9B" w:rsidP="00645D9B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DF2A91">
        <w:rPr>
          <w:sz w:val="24"/>
          <w:szCs w:val="24"/>
        </w:rPr>
        <w:t>- разработка и внедрение в организациях субъекта Российской Федерации, так называемых, программ «нулевого травматизма», основанных на принципах ответственности руководителей и каждого работника за безопасность, соблюдения всех обязательных требований охраны труда, вовлечения работников в обеспечение безопасных условий и охраны труда, обеспечения выявленных опасностей, оценки и контроля за рисками на производстве, проведении регулярных аудитов безопасности, непрерывного обучения и информирования персонала по вопросам охраны</w:t>
      </w:r>
      <w:proofErr w:type="gramEnd"/>
      <w:r w:rsidRPr="00DF2A91">
        <w:rPr>
          <w:sz w:val="24"/>
          <w:szCs w:val="24"/>
        </w:rPr>
        <w:t xml:space="preserve"> труда.</w:t>
      </w:r>
    </w:p>
    <w:p w:rsidR="00645D9B" w:rsidRPr="00DF2A91" w:rsidRDefault="00645D9B" w:rsidP="0064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91">
        <w:rPr>
          <w:rFonts w:ascii="Times New Roman" w:hAnsi="Times New Roman" w:cs="Times New Roman"/>
          <w:b/>
          <w:sz w:val="24"/>
          <w:szCs w:val="24"/>
        </w:rPr>
        <w:t xml:space="preserve">2.2 Ожидаемые результаты от реализации Государственной программы (подпрограммы) и целевые индикаторы (показатели) </w:t>
      </w:r>
    </w:p>
    <w:p w:rsidR="00645D9B" w:rsidRPr="00DF2A91" w:rsidRDefault="00645D9B" w:rsidP="00645D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</w:t>
      </w:r>
      <w:r w:rsidRPr="00DF2A91">
        <w:rPr>
          <w:rStyle w:val="af5"/>
          <w:rFonts w:ascii="Times New Roman" w:hAnsi="Times New Roman" w:cs="Times New Roman"/>
          <w:sz w:val="24"/>
          <w:szCs w:val="24"/>
        </w:rPr>
        <w:footnoteReference w:id="14"/>
      </w:r>
      <w:r w:rsidRPr="00DF2A91">
        <w:rPr>
          <w:rFonts w:ascii="Times New Roman" w:hAnsi="Times New Roman" w:cs="Times New Roman"/>
          <w:sz w:val="24"/>
          <w:szCs w:val="24"/>
        </w:rPr>
        <w:t>:  …..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Достижение цели и решение задач программы оценивается следующими целевыми индикаторами (показателями).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2A91">
        <w:rPr>
          <w:rFonts w:ascii="Times New Roman" w:hAnsi="Times New Roman" w:cs="Times New Roman"/>
          <w:sz w:val="24"/>
          <w:szCs w:val="24"/>
          <w:u w:val="single"/>
        </w:rPr>
        <w:t>Целевые индикаторы (показатели) Государственной программы (подпрограммы):</w:t>
      </w:r>
    </w:p>
    <w:p w:rsidR="00645D9B" w:rsidRPr="00DF2A91" w:rsidRDefault="00645D9B" w:rsidP="00645D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170"/>
        <w:gridCol w:w="1170"/>
        <w:gridCol w:w="1170"/>
        <w:gridCol w:w="1171"/>
      </w:tblGrid>
      <w:tr w:rsidR="00DF2A91" w:rsidRPr="00DF2A91" w:rsidTr="00645D9B">
        <w:trPr>
          <w:cantSplit/>
          <w:trHeight w:val="323"/>
          <w:tblHeader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F2A91" w:rsidRPr="00DF2A91" w:rsidTr="00645D9B">
        <w:trPr>
          <w:cantSplit/>
          <w:trHeight w:val="683"/>
          <w:tblHeader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DF2A91" w:rsidRPr="00DF2A91" w:rsidTr="00645D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1.Уровень производственного травматизма: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1.1. Численность пострадавших в результате несчастных случаев на производстве со смертельным исходом, чел.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1.2. Численность пострадавших в результате несчастных случаев на производстве с утратой трудоспособности на 1 рабочий день и более, чел.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1.3. Количество дней временной нетрудоспособности в связи с несчастным случаем на производстве в расчете на 1 пострадавшего, дни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1.4.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осмотров, чел.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2. Динамика оценки труда: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2.1. Количество рабочих мест, на которых проведена специальная оценка условий </w:t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  <w:r w:rsidRPr="00DF2A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Удельный вес рабочих мест, на которых проведена специальная оценка условий труда, в общем количестве рабочих мест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2.3. Количество рабочих мест, на которых улучшены условия труда по результатам специальной оценки условий труда.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3. Условия труда: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3.1. Общая численность работников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16"/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3.2. Численность работников, занятых во вредных и (или) опасных условиях труда, чел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3.3. Удельный вес работников, занятых во вредных и (или) опасных условиях труда, от общей численности работников, %.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Данные целевые индикаторы (показатели) представляют собой основные показатели охраны труда, которые ежегодно рассчитываются и представляются органами исполнительной власти субъекта Российской Федерации в области охраны труда, территориальными органами  федеральных органов исполнительной власти, территориальными органами Федеральной службы государственной статистики и Фонда социального страхования.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Динамика данных показателей свидетельствует об эффективности реализованных мероприятий.</w:t>
      </w:r>
    </w:p>
    <w:p w:rsidR="00645D9B" w:rsidRPr="00DF2A91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91">
        <w:rPr>
          <w:rFonts w:ascii="Times New Roman" w:hAnsi="Times New Roman" w:cs="Times New Roman"/>
          <w:b/>
          <w:sz w:val="24"/>
          <w:szCs w:val="24"/>
        </w:rPr>
        <w:t xml:space="preserve">2.3 Контрольные этапы реализации Государственной программы (подпрограммы) и перечень мероприятий, осуществляемых в их рамках, с указанием сроков реализации, объемов финансирования, исполнителей и показателей их реализации </w:t>
      </w:r>
    </w:p>
    <w:p w:rsidR="00645D9B" w:rsidRPr="00DF2A91" w:rsidRDefault="00645D9B" w:rsidP="00645D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9B" w:rsidRPr="00DF2A91" w:rsidRDefault="00645D9B" w:rsidP="00645D9B">
      <w:pPr>
        <w:pStyle w:val="Normal"/>
        <w:ind w:firstLine="720"/>
        <w:jc w:val="both"/>
        <w:rPr>
          <w:sz w:val="24"/>
          <w:szCs w:val="24"/>
        </w:rPr>
      </w:pPr>
      <w:r w:rsidRPr="00DF2A91">
        <w:rPr>
          <w:sz w:val="24"/>
          <w:szCs w:val="24"/>
        </w:rPr>
        <w:t xml:space="preserve">Реализация Государственной программы (подпрограммы) осуществляется </w:t>
      </w:r>
      <w:proofErr w:type="gramStart"/>
      <w:r w:rsidRPr="00DF2A91">
        <w:rPr>
          <w:sz w:val="24"/>
          <w:szCs w:val="24"/>
        </w:rPr>
        <w:t>в</w:t>
      </w:r>
      <w:proofErr w:type="gramEnd"/>
      <w:r w:rsidRPr="00DF2A91">
        <w:rPr>
          <w:sz w:val="24"/>
          <w:szCs w:val="24"/>
        </w:rPr>
        <w:t xml:space="preserve"> ___ этапов</w:t>
      </w:r>
      <w:r w:rsidRPr="00DF2A91">
        <w:rPr>
          <w:rStyle w:val="af5"/>
          <w:sz w:val="24"/>
          <w:szCs w:val="24"/>
        </w:rPr>
        <w:footnoteReference w:id="17"/>
      </w:r>
      <w:r w:rsidRPr="00DF2A91">
        <w:rPr>
          <w:sz w:val="24"/>
          <w:szCs w:val="24"/>
        </w:rPr>
        <w:t xml:space="preserve"> </w:t>
      </w:r>
      <w:r w:rsidRPr="00DF2A91">
        <w:rPr>
          <w:i/>
          <w:sz w:val="24"/>
          <w:szCs w:val="24"/>
        </w:rPr>
        <w:t>(указать при наличии этапов).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lastRenderedPageBreak/>
        <w:t>Государственной программой (подпрограммой) субъекта Российской Федерации предусмотрена реализация скоординированных действий по следующим основным направлениям</w:t>
      </w:r>
      <w:r w:rsidRPr="00DF2A91">
        <w:rPr>
          <w:rStyle w:val="af5"/>
          <w:rFonts w:ascii="Times New Roman" w:hAnsi="Times New Roman" w:cs="Times New Roman"/>
          <w:sz w:val="24"/>
          <w:szCs w:val="24"/>
        </w:rPr>
        <w:footnoteReference w:id="18"/>
      </w:r>
      <w:r w:rsidRPr="00DF2A91">
        <w:rPr>
          <w:rFonts w:ascii="Times New Roman" w:hAnsi="Times New Roman" w:cs="Times New Roman"/>
          <w:sz w:val="24"/>
          <w:szCs w:val="24"/>
        </w:rPr>
        <w:t>: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 обеспечение проведения специальной оценки условий труда на рабочих местах;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 реализация превентивных мер по снижению производственного травматизма и профессиональной заболеваемости, включая совершенствование лечебно-профилактического обслуживания и обеспечение современными высокотехнологичными средствами индивидуальной и коллективной защиты работающего населения;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 координация непрерывной подготовки работников по охране труда на основе современных технологий обучения;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 содействие внедрению современной высокотехнологичной продукции и технологий, способствующих совершенствованию условий и охраны труда;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 совершенствование нормативной правовой базы субъекта Российской Федерации в области охраны труда;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- информационное обеспечение и пропаганда охраны труда.</w:t>
      </w:r>
    </w:p>
    <w:p w:rsidR="00645D9B" w:rsidRPr="00DF2A91" w:rsidRDefault="00645D9B" w:rsidP="00645D9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F2A91">
        <w:rPr>
          <w:rFonts w:ascii="Times New Roman" w:hAnsi="Times New Roman"/>
          <w:sz w:val="24"/>
          <w:szCs w:val="24"/>
        </w:rPr>
        <w:t>Перечень программных мероприятий, сгруппированных в соответствии с задачами Государственной программы (подпрограммы), с указанием объемов финансирования рекомендуется представить в Приложении 1 к Государственной программе (подпрограмме).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Срок реализации мероприятий государственной программы (подпрограммы) – 20___ - 20___ годы.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Ответственным исполнителем программы является</w:t>
      </w:r>
      <w:r w:rsidRPr="00DF2A91">
        <w:rPr>
          <w:rStyle w:val="af5"/>
          <w:rFonts w:ascii="Times New Roman" w:hAnsi="Times New Roman" w:cs="Times New Roman"/>
          <w:sz w:val="24"/>
          <w:szCs w:val="24"/>
        </w:rPr>
        <w:footnoteReference w:id="19"/>
      </w:r>
      <w:proofErr w:type="gramStart"/>
      <w:r w:rsidRPr="00DF2A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 xml:space="preserve"> . . . . . . . ..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Ответственный исполнитель проводит отбор исполнителей программных мероприятий в соответствии с действующим законодательством.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A91">
        <w:rPr>
          <w:rFonts w:ascii="Times New Roman" w:hAnsi="Times New Roman" w:cs="Times New Roman"/>
          <w:sz w:val="24"/>
          <w:szCs w:val="24"/>
        </w:rPr>
        <w:t>Исполнители программных мероприятий обеспечивают их своевременное выполнение, приобретают в порядке, установленном Федеральным законом от 5 апреля 2013 г. № 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Государственной программы (подпрограммы) финансовых средств.</w:t>
      </w:r>
      <w:proofErr w:type="gramEnd"/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pStyle w:val="1"/>
        <w:spacing w:before="0" w:after="0"/>
        <w:rPr>
          <w:kern w:val="0"/>
          <w:sz w:val="24"/>
          <w:szCs w:val="24"/>
        </w:rPr>
      </w:pPr>
      <w:r w:rsidRPr="00DF2A91">
        <w:rPr>
          <w:kern w:val="0"/>
          <w:sz w:val="24"/>
          <w:szCs w:val="24"/>
        </w:rPr>
        <w:t>3. ОБОСНОВАНИЕ ОБЪЕМА ФИНАНСОВЫХ РЕСУРСОВ, НЕОБХОДИМЫХ ДЛЯ РЕАЛИЗАЦИИИ</w:t>
      </w:r>
      <w:r w:rsidRPr="00DF2A91">
        <w:rPr>
          <w:kern w:val="0"/>
          <w:sz w:val="24"/>
          <w:szCs w:val="24"/>
        </w:rPr>
        <w:br/>
        <w:t>ГОСУДАРСТВЕННОЙ ПРОГРАММЫ (ПОДПРОГРАММЫ)</w:t>
      </w:r>
    </w:p>
    <w:p w:rsidR="00645D9B" w:rsidRPr="00DF2A91" w:rsidRDefault="00645D9B" w:rsidP="00645D9B">
      <w:pPr>
        <w:pStyle w:val="1"/>
        <w:spacing w:before="0" w:after="0"/>
        <w:rPr>
          <w:kern w:val="0"/>
          <w:sz w:val="24"/>
          <w:szCs w:val="24"/>
        </w:rPr>
      </w:pPr>
    </w:p>
    <w:p w:rsidR="00645D9B" w:rsidRPr="00DF2A91" w:rsidRDefault="00645D9B" w:rsidP="00645D9B">
      <w:pPr>
        <w:pStyle w:val="af1"/>
        <w:ind w:left="0" w:righ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2A91">
        <w:rPr>
          <w:rFonts w:ascii="Times New Roman" w:hAnsi="Times New Roman"/>
          <w:sz w:val="24"/>
          <w:szCs w:val="24"/>
        </w:rPr>
        <w:t xml:space="preserve">Финансирование Государственной программы (подпрограммы) осуществляется за счет средств федерального бюджета, бюджета субъекта Российской Федерации и бюджетов муниципальных образований в пределах общих объемов бюджетных ассигнований, предусмотренных в установленном порядке на соответствующий финансовый год законом Российской Федерации о федеральном бюджете, законом субъекта Российской Федерации о бюджете субъекта Российской Федерации и законом о </w:t>
      </w:r>
      <w:r w:rsidRPr="00DF2A91">
        <w:rPr>
          <w:rFonts w:ascii="Times New Roman" w:hAnsi="Times New Roman"/>
          <w:sz w:val="24"/>
          <w:szCs w:val="24"/>
        </w:rPr>
        <w:lastRenderedPageBreak/>
        <w:t>бюджете муниципальных образований на соответствующий финансовый год и плановый период</w:t>
      </w:r>
      <w:proofErr w:type="gramEnd"/>
      <w:r w:rsidRPr="00DF2A91">
        <w:rPr>
          <w:rFonts w:ascii="Times New Roman" w:hAnsi="Times New Roman"/>
          <w:sz w:val="24"/>
          <w:szCs w:val="24"/>
        </w:rPr>
        <w:t>, а также за счёт государственных внебюджетных фондов и юридических лиц (средств Фонда социального страхования Российской Федерации; государственных корпораций, акционерных обществ с государственным участием, общественных, научных и иных организаций; работодателей).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Общий объем бюджетных ассигнований на весь срок реализации Государственной программы (подпрограммы) составляет _____ тыс. руб.,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 том числе, за счет средств: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федерального бюджета _____ тыс. руб.;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бюджета субъекта Российской Федерации ____ тыс. руб.;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бюджетов муниципальных образований _____ тыс. руб.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20__ год  - _____ тыс. руб.; 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20__ год  - _____ тыс. руб.; </w:t>
      </w:r>
    </w:p>
    <w:p w:rsidR="00645D9B" w:rsidRPr="00DF2A91" w:rsidRDefault="00645D9B" w:rsidP="00645D9B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645D9B" w:rsidRPr="00DF2A91" w:rsidRDefault="00645D9B" w:rsidP="00645D9B">
      <w:pPr>
        <w:pStyle w:val="af1"/>
        <w:ind w:left="0" w:right="57"/>
        <w:jc w:val="both"/>
        <w:rPr>
          <w:rFonts w:ascii="Times New Roman" w:hAnsi="Times New Roman"/>
          <w:sz w:val="24"/>
          <w:szCs w:val="24"/>
        </w:rPr>
      </w:pPr>
      <w:r w:rsidRPr="00DF2A91">
        <w:rPr>
          <w:rFonts w:ascii="Times New Roman" w:hAnsi="Times New Roman"/>
          <w:sz w:val="24"/>
          <w:szCs w:val="24"/>
        </w:rPr>
        <w:t>20__ год – _____ тыс. руб.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Прогнозная оценка расходов государственных внебюджетных фондов и юридических лиц на весь срок реализации Государственной программы (подпрограммы) составляет _____ тыс. руб.,</w:t>
      </w:r>
    </w:p>
    <w:p w:rsidR="00645D9B" w:rsidRPr="00DF2A91" w:rsidRDefault="00645D9B" w:rsidP="00645D9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 том числе:</w:t>
      </w:r>
    </w:p>
    <w:p w:rsidR="00645D9B" w:rsidRPr="00DF2A91" w:rsidRDefault="00645D9B" w:rsidP="00645D9B">
      <w:pPr>
        <w:tabs>
          <w:tab w:val="left" w:pos="4320"/>
        </w:tabs>
        <w:spacing w:after="0" w:line="240" w:lineRule="auto"/>
        <w:ind w:firstLine="512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Федерации</w:t>
      </w:r>
      <w:r w:rsidRPr="00DF2A91">
        <w:rPr>
          <w:rStyle w:val="af5"/>
          <w:rFonts w:ascii="Times New Roman" w:hAnsi="Times New Roman" w:cs="Times New Roman"/>
          <w:sz w:val="24"/>
          <w:szCs w:val="24"/>
        </w:rPr>
        <w:footnoteReference w:id="20"/>
      </w:r>
      <w:r w:rsidRPr="00DF2A91">
        <w:rPr>
          <w:rFonts w:ascii="Times New Roman" w:hAnsi="Times New Roman" w:cs="Times New Roman"/>
          <w:sz w:val="24"/>
          <w:szCs w:val="24"/>
        </w:rPr>
        <w:t xml:space="preserve"> _____ тыс. руб.;</w:t>
      </w:r>
    </w:p>
    <w:p w:rsidR="00645D9B" w:rsidRPr="00DF2A91" w:rsidRDefault="00645D9B" w:rsidP="00645D9B">
      <w:pPr>
        <w:tabs>
          <w:tab w:val="left" w:pos="4320"/>
        </w:tabs>
        <w:spacing w:after="0" w:line="240" w:lineRule="auto"/>
        <w:ind w:firstLine="512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государственных корпораций, акционерных обществ с государственным участием, общественных, научных и иных организаций</w:t>
      </w:r>
      <w:r w:rsidRPr="00DF2A91">
        <w:rPr>
          <w:rStyle w:val="af5"/>
          <w:rFonts w:ascii="Times New Roman" w:hAnsi="Times New Roman" w:cs="Times New Roman"/>
          <w:sz w:val="24"/>
          <w:szCs w:val="24"/>
        </w:rPr>
        <w:footnoteReference w:id="21"/>
      </w:r>
      <w:r w:rsidRPr="00DF2A91">
        <w:rPr>
          <w:rFonts w:ascii="Times New Roman" w:hAnsi="Times New Roman" w:cs="Times New Roman"/>
          <w:sz w:val="24"/>
          <w:szCs w:val="24"/>
        </w:rPr>
        <w:t xml:space="preserve"> ______ тыс. руб.;</w:t>
      </w:r>
    </w:p>
    <w:p w:rsidR="00645D9B" w:rsidRPr="00DF2A91" w:rsidRDefault="00645D9B" w:rsidP="00645D9B">
      <w:pPr>
        <w:tabs>
          <w:tab w:val="left" w:pos="4320"/>
        </w:tabs>
        <w:spacing w:after="0" w:line="240" w:lineRule="auto"/>
        <w:ind w:firstLine="512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работодателей</w:t>
      </w:r>
      <w:r w:rsidRPr="00DF2A91">
        <w:rPr>
          <w:rStyle w:val="af5"/>
          <w:rFonts w:ascii="Times New Roman" w:hAnsi="Times New Roman" w:cs="Times New Roman"/>
          <w:sz w:val="24"/>
          <w:szCs w:val="24"/>
        </w:rPr>
        <w:footnoteReference w:id="22"/>
      </w:r>
      <w:r w:rsidRPr="00DF2A91">
        <w:rPr>
          <w:rFonts w:ascii="Times New Roman" w:hAnsi="Times New Roman" w:cs="Times New Roman"/>
          <w:sz w:val="24"/>
          <w:szCs w:val="24"/>
        </w:rPr>
        <w:t xml:space="preserve"> ______ тыс. руб.;</w:t>
      </w:r>
    </w:p>
    <w:p w:rsidR="00645D9B" w:rsidRPr="00DF2A91" w:rsidRDefault="00645D9B" w:rsidP="00645D9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645D9B" w:rsidRPr="00DF2A91" w:rsidRDefault="00645D9B" w:rsidP="00645D9B">
      <w:pPr>
        <w:tabs>
          <w:tab w:val="left" w:pos="4320"/>
        </w:tabs>
        <w:spacing w:after="0" w:line="240" w:lineRule="auto"/>
        <w:ind w:firstLine="512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20__ год - _____ тыс. руб.; </w:t>
      </w:r>
    </w:p>
    <w:p w:rsidR="00645D9B" w:rsidRPr="00DF2A91" w:rsidRDefault="00645D9B" w:rsidP="00645D9B">
      <w:pPr>
        <w:tabs>
          <w:tab w:val="left" w:pos="4320"/>
        </w:tabs>
        <w:spacing w:after="0" w:line="240" w:lineRule="auto"/>
        <w:ind w:firstLine="512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20__ год - _____ тыс. руб</w:t>
      </w:r>
      <w:proofErr w:type="gramStart"/>
      <w:r w:rsidRPr="00DF2A91">
        <w:rPr>
          <w:rFonts w:ascii="Times New Roman" w:hAnsi="Times New Roman" w:cs="Times New Roman"/>
          <w:sz w:val="24"/>
          <w:szCs w:val="24"/>
        </w:rPr>
        <w:t xml:space="preserve">.;; </w:t>
      </w:r>
      <w:proofErr w:type="gramEnd"/>
    </w:p>
    <w:p w:rsidR="00645D9B" w:rsidRPr="00DF2A91" w:rsidRDefault="00645D9B" w:rsidP="00645D9B">
      <w:pPr>
        <w:tabs>
          <w:tab w:val="left" w:pos="4320"/>
        </w:tabs>
        <w:spacing w:after="0" w:line="240" w:lineRule="auto"/>
        <w:ind w:firstLine="512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645D9B" w:rsidRPr="00DF2A91" w:rsidRDefault="00645D9B" w:rsidP="00645D9B">
      <w:pPr>
        <w:tabs>
          <w:tab w:val="left" w:pos="4320"/>
        </w:tabs>
        <w:spacing w:after="0" w:line="240" w:lineRule="auto"/>
        <w:ind w:firstLine="512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20__ год - ______ тыс. руб</w:t>
      </w:r>
      <w:proofErr w:type="gramStart"/>
      <w:r w:rsidRPr="00DF2A9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45D9B" w:rsidRPr="00DF2A91" w:rsidRDefault="00645D9B" w:rsidP="00645D9B">
      <w:pPr>
        <w:pStyle w:val="a3"/>
        <w:ind w:firstLine="512"/>
        <w:jc w:val="both"/>
        <w:rPr>
          <w:sz w:val="24"/>
          <w:szCs w:val="24"/>
        </w:rPr>
      </w:pPr>
      <w:r w:rsidRPr="00DF2A91">
        <w:rPr>
          <w:sz w:val="24"/>
          <w:szCs w:val="24"/>
        </w:rPr>
        <w:t xml:space="preserve">Объем финансовых средств, необходимых для реализации Государственной программы (подпрограммы), определяется на основании смет расходов на выполнение программных мероприятий, с учетом </w:t>
      </w:r>
      <w:proofErr w:type="gramStart"/>
      <w:r w:rsidRPr="00DF2A91">
        <w:rPr>
          <w:sz w:val="24"/>
          <w:szCs w:val="24"/>
        </w:rPr>
        <w:t>финансирования проведения специальной оценки условий труда</w:t>
      </w:r>
      <w:proofErr w:type="gramEnd"/>
      <w:r w:rsidRPr="00DF2A91">
        <w:rPr>
          <w:sz w:val="24"/>
          <w:szCs w:val="24"/>
        </w:rPr>
        <w:t xml:space="preserve"> в организациях бюджетной сферы.</w:t>
      </w:r>
    </w:p>
    <w:p w:rsidR="00645D9B" w:rsidRPr="00DF2A91" w:rsidRDefault="00645D9B" w:rsidP="0064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pStyle w:val="1"/>
        <w:spacing w:before="0" w:after="0"/>
        <w:ind w:firstLine="709"/>
        <w:rPr>
          <w:kern w:val="0"/>
          <w:sz w:val="24"/>
          <w:szCs w:val="24"/>
        </w:rPr>
      </w:pPr>
      <w:r w:rsidRPr="00DF2A91">
        <w:rPr>
          <w:kern w:val="0"/>
          <w:sz w:val="24"/>
          <w:szCs w:val="24"/>
        </w:rPr>
        <w:t>4. АНАЛИЗ РИСКОВ РЕАЛИЗАЦИИ ГОСУДАРСТВЕННОЙ ПРОГРАММЫ (ПОДПРОГРАММЫ) И ОПИСАНИЕ МЕР УПРАВЛЕНИЯ РИСКАМИ</w:t>
      </w: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F2A91">
        <w:rPr>
          <w:rFonts w:ascii="Times New Roman" w:hAnsi="Times New Roman"/>
          <w:sz w:val="24"/>
          <w:szCs w:val="24"/>
        </w:rPr>
        <w:t>При реализации Государственной программы (подпрограммы) существуют следующие риски:</w:t>
      </w:r>
    </w:p>
    <w:p w:rsidR="00645D9B" w:rsidRPr="00DF2A91" w:rsidRDefault="00645D9B" w:rsidP="00645D9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F2A91">
        <w:rPr>
          <w:rFonts w:ascii="Times New Roman" w:hAnsi="Times New Roman"/>
          <w:sz w:val="24"/>
          <w:szCs w:val="24"/>
        </w:rPr>
        <w:t xml:space="preserve">невозможность реализации (или реализация не в полном объеме) следующих мероприятий </w:t>
      </w:r>
      <w:r w:rsidRPr="00DF2A91">
        <w:rPr>
          <w:rFonts w:ascii="Times New Roman" w:hAnsi="Times New Roman"/>
          <w:i/>
          <w:sz w:val="24"/>
          <w:szCs w:val="24"/>
        </w:rPr>
        <w:t>(перечислить</w:t>
      </w:r>
      <w:r w:rsidRPr="00DF2A91">
        <w:rPr>
          <w:rFonts w:ascii="Times New Roman" w:hAnsi="Times New Roman"/>
          <w:sz w:val="24"/>
          <w:szCs w:val="24"/>
        </w:rPr>
        <w:t>) по причине (</w:t>
      </w:r>
      <w:r w:rsidRPr="00DF2A91">
        <w:rPr>
          <w:rFonts w:ascii="Times New Roman" w:hAnsi="Times New Roman"/>
          <w:i/>
          <w:sz w:val="24"/>
          <w:szCs w:val="24"/>
        </w:rPr>
        <w:t>указать причины</w:t>
      </w:r>
      <w:r w:rsidRPr="00DF2A91">
        <w:rPr>
          <w:rFonts w:ascii="Times New Roman" w:hAnsi="Times New Roman"/>
          <w:sz w:val="24"/>
          <w:szCs w:val="24"/>
        </w:rPr>
        <w:t>);</w:t>
      </w:r>
    </w:p>
    <w:p w:rsidR="00645D9B" w:rsidRPr="00DF2A91" w:rsidRDefault="00645D9B" w:rsidP="00645D9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2A91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DF2A91">
        <w:rPr>
          <w:rFonts w:ascii="Times New Roman" w:hAnsi="Times New Roman"/>
          <w:sz w:val="24"/>
          <w:szCs w:val="24"/>
        </w:rPr>
        <w:t xml:space="preserve"> ожидаемых результатов (</w:t>
      </w:r>
      <w:r w:rsidRPr="00DF2A91">
        <w:rPr>
          <w:rFonts w:ascii="Times New Roman" w:hAnsi="Times New Roman"/>
          <w:i/>
          <w:sz w:val="24"/>
          <w:szCs w:val="24"/>
        </w:rPr>
        <w:t>указать каких</w:t>
      </w:r>
      <w:r w:rsidRPr="00DF2A91">
        <w:rPr>
          <w:rFonts w:ascii="Times New Roman" w:hAnsi="Times New Roman"/>
          <w:sz w:val="24"/>
          <w:szCs w:val="24"/>
        </w:rPr>
        <w:t>) по причине (</w:t>
      </w:r>
      <w:r w:rsidRPr="00DF2A91">
        <w:rPr>
          <w:rFonts w:ascii="Times New Roman" w:hAnsi="Times New Roman"/>
          <w:i/>
          <w:sz w:val="24"/>
          <w:szCs w:val="24"/>
        </w:rPr>
        <w:t>указать причины</w:t>
      </w:r>
      <w:r w:rsidRPr="00DF2A91">
        <w:rPr>
          <w:rFonts w:ascii="Times New Roman" w:hAnsi="Times New Roman"/>
          <w:sz w:val="24"/>
          <w:szCs w:val="24"/>
        </w:rPr>
        <w:t>).</w:t>
      </w:r>
    </w:p>
    <w:p w:rsidR="00645D9B" w:rsidRPr="00DF2A91" w:rsidRDefault="00645D9B" w:rsidP="00645D9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F2A91">
        <w:rPr>
          <w:rFonts w:ascii="Times New Roman" w:hAnsi="Times New Roman"/>
          <w:sz w:val="24"/>
          <w:szCs w:val="24"/>
        </w:rPr>
        <w:t>Для снижения возможных рисков реализации Государственной программы (подпрограммы) планируется проведение ежегодного мониторинга хода реализации Государственной программы (подпрограммы) и ее корректировку в случае необходимости.</w:t>
      </w:r>
    </w:p>
    <w:p w:rsidR="00645D9B" w:rsidRPr="00DF2A91" w:rsidRDefault="00645D9B" w:rsidP="00645D9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F2A91">
        <w:rPr>
          <w:rFonts w:ascii="Times New Roman" w:hAnsi="Times New Roman"/>
          <w:sz w:val="24"/>
          <w:szCs w:val="24"/>
        </w:rPr>
        <w:t>Ход реализации Государственной программы (подпрограммы) контролируется по целевым индикаторам и показателям реализации программных мероприятий ежегодно, либо по завершению этапа Государственной программы (подпрограммы) (Приложение 2).</w:t>
      </w:r>
    </w:p>
    <w:p w:rsidR="00645D9B" w:rsidRPr="00DF2A91" w:rsidRDefault="00645D9B" w:rsidP="00645D9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F2A91">
        <w:rPr>
          <w:rFonts w:ascii="Times New Roman" w:hAnsi="Times New Roman"/>
          <w:sz w:val="24"/>
          <w:szCs w:val="24"/>
        </w:rPr>
        <w:t>Ответственность за реализацию и достижение конечных результатов, рациональное использование средств, выделяемых на ее выполнение, несет ответственный исполнитель.</w:t>
      </w:r>
    </w:p>
    <w:p w:rsidR="00645D9B" w:rsidRPr="00DF2A91" w:rsidRDefault="00645D9B" w:rsidP="00645D9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F2A91">
        <w:rPr>
          <w:rFonts w:ascii="Times New Roman" w:hAnsi="Times New Roman"/>
          <w:sz w:val="24"/>
          <w:szCs w:val="24"/>
        </w:rPr>
        <w:t>Ответственный исполнитель Государственной программы (подпрограммы)  ежегодно в срок до 1 марта подготавливает информацию о ходе реализации Государственной программы (подпрограммы) за предыдущий год (отчетный период) и направляет ее в Министерство труда и социальной защиты Российской Федерации.</w:t>
      </w: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45D9B" w:rsidRPr="00DF2A91" w:rsidSect="00645D9B">
          <w:type w:val="continuous"/>
          <w:pgSz w:w="11907" w:h="16840"/>
          <w:pgMar w:top="1134" w:right="850" w:bottom="1134" w:left="1701" w:header="720" w:footer="720" w:gutter="0"/>
          <w:cols w:space="720"/>
        </w:sectPr>
      </w:pPr>
    </w:p>
    <w:p w:rsidR="00645D9B" w:rsidRPr="00DF2A91" w:rsidRDefault="00645D9B" w:rsidP="00645D9B">
      <w:pPr>
        <w:spacing w:after="0" w:line="240" w:lineRule="auto"/>
        <w:ind w:left="9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45D9B" w:rsidRPr="00DF2A91" w:rsidRDefault="00645D9B" w:rsidP="00645D9B">
      <w:pPr>
        <w:spacing w:after="0" w:line="240" w:lineRule="auto"/>
        <w:ind w:left="9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к Государственной программе (подпрограмме) улучшения условий и охраны труда в субъекте Российской Федерации на 20__ - 20__ гг.</w:t>
      </w:r>
    </w:p>
    <w:p w:rsidR="00645D9B" w:rsidRPr="00DF2A91" w:rsidRDefault="00645D9B" w:rsidP="00645D9B">
      <w:pPr>
        <w:spacing w:after="0" w:line="240" w:lineRule="auto"/>
        <w:ind w:left="9720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Мероприятия</w:t>
      </w:r>
    </w:p>
    <w:p w:rsidR="00645D9B" w:rsidRPr="00DF2A91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(подпрограммы) улучшения условий и охраны труда _____________________________________</w:t>
      </w:r>
    </w:p>
    <w:p w:rsidR="00645D9B" w:rsidRPr="00DF2A91" w:rsidRDefault="00645D9B" w:rsidP="00645D9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ab/>
        <w:t>(наименование субъекта Российской Федерации)</w:t>
      </w:r>
    </w:p>
    <w:p w:rsidR="00645D9B" w:rsidRPr="00DF2A91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на 20__ - 20__ годы</w:t>
      </w:r>
    </w:p>
    <w:p w:rsidR="00645D9B" w:rsidRPr="00DF2A91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961"/>
        <w:gridCol w:w="2325"/>
        <w:gridCol w:w="1619"/>
        <w:gridCol w:w="2385"/>
        <w:gridCol w:w="1268"/>
        <w:gridCol w:w="1268"/>
        <w:gridCol w:w="1268"/>
        <w:gridCol w:w="1269"/>
      </w:tblGrid>
      <w:tr w:rsidR="00DF2A91" w:rsidRPr="00DF2A91" w:rsidTr="00645D9B">
        <w:trPr>
          <w:cantSplit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заказчик, ответственные исполнители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23"/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F2A91" w:rsidRPr="00DF2A91" w:rsidTr="00645D9B">
        <w:tc>
          <w:tcPr>
            <w:tcW w:w="14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1. Специальная оценка условий труда работающих в организациях, расположенных на территории субъекта Российской Федерации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24"/>
            </w: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4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Превентивные меры, направленные на снижение производственного травматизма и профессиональной заболеваемости, включая совершенствование лечебно-профилактического обслуживания работающего населения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25"/>
            </w: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4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Непрерывная подготовка работников по охране труда на основе современных технологий обучения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26"/>
            </w:r>
          </w:p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4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нормативно-правовой базы субъекта Российской Федерации в области охраны труда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27"/>
            </w:r>
          </w:p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4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5. Информационное обеспечение и пропаганда охраны труда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28"/>
            </w: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left="9720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left="9720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left="9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45D9B" w:rsidRPr="00DF2A91" w:rsidRDefault="00645D9B" w:rsidP="00645D9B">
      <w:pPr>
        <w:spacing w:after="0" w:line="240" w:lineRule="auto"/>
        <w:ind w:left="9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к Государственной программе (подпрограмме) улучшения условий и охраны труда субъекта Российской Федерации на 20__ - 20__ гг.</w:t>
      </w:r>
    </w:p>
    <w:p w:rsidR="00645D9B" w:rsidRPr="00DF2A91" w:rsidRDefault="00645D9B" w:rsidP="00645D9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Оценка хода реализации Государственной программы (подпрограммы) улучшения условий и охраны труда _____________________________________ </w:t>
      </w:r>
    </w:p>
    <w:p w:rsidR="00645D9B" w:rsidRPr="00DF2A91" w:rsidRDefault="00645D9B" w:rsidP="00645D9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(наименование субъекта Российской Федерации)</w:t>
      </w:r>
    </w:p>
    <w:p w:rsidR="00645D9B" w:rsidRPr="00DF2A91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 20__году</w:t>
      </w: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A91">
        <w:rPr>
          <w:rFonts w:ascii="Times New Roman" w:hAnsi="Times New Roman" w:cs="Times New Roman"/>
          <w:b/>
          <w:sz w:val="24"/>
          <w:szCs w:val="24"/>
        </w:rPr>
        <w:t>по целевым показателям</w:t>
      </w:r>
    </w:p>
    <w:tbl>
      <w:tblPr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3"/>
        <w:gridCol w:w="1071"/>
        <w:gridCol w:w="1163"/>
        <w:gridCol w:w="2541"/>
      </w:tblGrid>
      <w:tr w:rsidR="00DF2A91" w:rsidRPr="00DF2A91" w:rsidTr="00645D9B">
        <w:trPr>
          <w:cantSplit/>
          <w:trHeight w:val="527"/>
          <w:tblHeader/>
        </w:trPr>
        <w:tc>
          <w:tcPr>
            <w:tcW w:w="3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Достижение запланированного показателя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29"/>
            </w: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1.Уровень производственного травматизма: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1.1. Численность пострадавших в результате несчастных случаев на производстве со смертельным исходом;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1.2. 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a9"/>
              <w:jc w:val="both"/>
              <w:rPr>
                <w:sz w:val="24"/>
                <w:szCs w:val="24"/>
              </w:rPr>
            </w:pPr>
            <w:r w:rsidRPr="00DF2A91">
              <w:rPr>
                <w:sz w:val="24"/>
                <w:szCs w:val="24"/>
              </w:rPr>
              <w:t>1.3. Количество дней временной нетрудоспособности в связи с несчастным случаем на производстве в расчете на 1 пострадавшего;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a9"/>
              <w:jc w:val="both"/>
              <w:rPr>
                <w:sz w:val="24"/>
                <w:szCs w:val="24"/>
              </w:rPr>
            </w:pPr>
            <w:r w:rsidRPr="00DF2A91">
              <w:rPr>
                <w:sz w:val="24"/>
                <w:szCs w:val="24"/>
              </w:rPr>
              <w:t>1.4. 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a9"/>
              <w:jc w:val="both"/>
              <w:rPr>
                <w:sz w:val="24"/>
                <w:szCs w:val="24"/>
              </w:rPr>
            </w:pPr>
            <w:r w:rsidRPr="00DF2A91">
              <w:rPr>
                <w:sz w:val="24"/>
                <w:szCs w:val="24"/>
              </w:rPr>
              <w:t>2.Динамика оценки условий труда: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a9"/>
              <w:jc w:val="both"/>
              <w:rPr>
                <w:sz w:val="24"/>
                <w:szCs w:val="24"/>
              </w:rPr>
            </w:pPr>
            <w:r w:rsidRPr="00DF2A91">
              <w:rPr>
                <w:sz w:val="24"/>
                <w:szCs w:val="24"/>
              </w:rPr>
              <w:t>2.1. Количество рабочих мест, на которых проведена специальная оценка условий труда;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a9"/>
              <w:jc w:val="both"/>
              <w:rPr>
                <w:sz w:val="24"/>
                <w:szCs w:val="24"/>
              </w:rPr>
            </w:pPr>
            <w:r w:rsidRPr="00DF2A91">
              <w:rPr>
                <w:sz w:val="24"/>
                <w:szCs w:val="24"/>
              </w:rPr>
              <w:t>2.2. Удельный вес рабочих мест, на которых проведена специальная оценка условий труда, в общем количестве рабочих мест;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a9"/>
              <w:jc w:val="both"/>
              <w:rPr>
                <w:sz w:val="24"/>
                <w:szCs w:val="24"/>
              </w:rPr>
            </w:pPr>
            <w:r w:rsidRPr="00DF2A91">
              <w:rPr>
                <w:sz w:val="24"/>
                <w:szCs w:val="24"/>
              </w:rPr>
              <w:t>2.3. Количество рабочих мест, на которых улучшены условия труда по результатам специальной оценки условий труда</w:t>
            </w:r>
            <w:r w:rsidRPr="00DF2A91">
              <w:rPr>
                <w:rStyle w:val="af5"/>
                <w:sz w:val="24"/>
                <w:szCs w:val="24"/>
              </w:rPr>
              <w:footnoteReference w:id="30"/>
            </w:r>
            <w:r w:rsidRPr="00DF2A91">
              <w:rPr>
                <w:sz w:val="24"/>
                <w:szCs w:val="24"/>
              </w:rPr>
              <w:t>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a9"/>
              <w:jc w:val="both"/>
              <w:rPr>
                <w:sz w:val="24"/>
                <w:szCs w:val="24"/>
              </w:rPr>
            </w:pPr>
            <w:r w:rsidRPr="00DF2A91">
              <w:rPr>
                <w:sz w:val="24"/>
                <w:szCs w:val="24"/>
              </w:rPr>
              <w:t>3.Условия труда: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a9"/>
              <w:jc w:val="both"/>
              <w:rPr>
                <w:sz w:val="24"/>
                <w:szCs w:val="24"/>
              </w:rPr>
            </w:pPr>
            <w:r w:rsidRPr="00DF2A91">
              <w:rPr>
                <w:sz w:val="24"/>
                <w:szCs w:val="24"/>
              </w:rPr>
              <w:t>3.1. Численность работников, занятых во вредных и (или) опасных условиях труда;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a9"/>
              <w:jc w:val="both"/>
              <w:rPr>
                <w:sz w:val="24"/>
                <w:szCs w:val="24"/>
              </w:rPr>
            </w:pPr>
            <w:r w:rsidRPr="00DF2A91">
              <w:rPr>
                <w:sz w:val="24"/>
                <w:szCs w:val="24"/>
              </w:rPr>
              <w:t>3.2. Удельный вес работников, занятых во вредных и (или) опасных условиях труда, от общей численности работников.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pStyle w:val="a9"/>
              <w:jc w:val="both"/>
              <w:rPr>
                <w:sz w:val="24"/>
                <w:szCs w:val="24"/>
              </w:rPr>
            </w:pPr>
            <w:r w:rsidRPr="00DF2A91">
              <w:rPr>
                <w:sz w:val="24"/>
                <w:szCs w:val="24"/>
              </w:rPr>
              <w:t>Общая оценка хода реализации по целевым показателям</w:t>
            </w:r>
            <w:r w:rsidRPr="00DF2A91">
              <w:rPr>
                <w:rStyle w:val="af5"/>
                <w:sz w:val="24"/>
                <w:szCs w:val="24"/>
              </w:rPr>
              <w:footnoteReference w:id="31"/>
            </w:r>
            <w:r w:rsidRPr="00DF2A91">
              <w:rPr>
                <w:sz w:val="24"/>
                <w:szCs w:val="24"/>
              </w:rPr>
              <w:t>, %.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A91">
        <w:rPr>
          <w:rFonts w:ascii="Times New Roman" w:hAnsi="Times New Roman" w:cs="Times New Roman"/>
          <w:b/>
          <w:sz w:val="24"/>
          <w:szCs w:val="24"/>
        </w:rPr>
        <w:t>по показателям реализации мероприятий государственной программы (подпрограммы)</w:t>
      </w:r>
    </w:p>
    <w:tbl>
      <w:tblPr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  <w:gridCol w:w="1001"/>
        <w:gridCol w:w="977"/>
        <w:gridCol w:w="3218"/>
      </w:tblGrid>
      <w:tr w:rsidR="00DF2A91" w:rsidRPr="00DF2A91" w:rsidTr="00645D9B">
        <w:trPr>
          <w:cantSplit/>
          <w:trHeight w:val="527"/>
          <w:tblHeader/>
        </w:trPr>
        <w:tc>
          <w:tcPr>
            <w:tcW w:w="3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Мероприятие / показатели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Достижение запланированного показателя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32"/>
            </w: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Специальная оценка условий труда работающих в организациях, расположенных на территории субъекта Российской Федерации</w:t>
            </w: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ед.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Превентивные меры, направленные на снижение производственного травматизма и профессиональной заболеваемости, включая совершенствование лечебно-профилактического обслуживания работающего населения</w:t>
            </w:r>
          </w:p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Непрерывная подготовка работников по охране труда на основе современных технологий обучения</w:t>
            </w: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и работодателей, прошедших </w:t>
            </w:r>
            <w:proofErr w:type="gramStart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труда, ед.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внедрению современных технологий обучения, в том числе дистанционного, для малого бизнеса (да - 1, нет - 0)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B" w:rsidRPr="00DF2A91" w:rsidRDefault="00645D9B" w:rsidP="00645D9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(тиражированных) учебно-методических материалов, ед.</w:t>
            </w:r>
          </w:p>
          <w:p w:rsidR="00645D9B" w:rsidRPr="00DF2A91" w:rsidRDefault="00645D9B" w:rsidP="00645D9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нормативной правовой базы в области охраны труда</w:t>
            </w: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законов и иных нормативных правовых актов субъекта Российской Федерации, ед.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принятых законов и иных нормативных правовых актов субъекта Российской Федерации, </w:t>
            </w:r>
            <w:proofErr w:type="spellStart"/>
            <w:proofErr w:type="gramStart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обеспечение и пропаганда охраны труда</w:t>
            </w: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совещаний, конференций и т.п., ед.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смотров-конкурсов, ед.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информационного обновляемого </w:t>
            </w:r>
            <w:proofErr w:type="spellStart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(да - 1, нет - 0)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по охране труда в СМИ и общественных местах (да - 1, нет - 0)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региональных баз данных по охране труда (условия труда, специальная оценка условий труда, </w:t>
            </w:r>
            <w:proofErr w:type="gramStart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пр.) (да - 1, нет - 0)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91" w:rsidRPr="00DF2A91" w:rsidTr="00645D9B">
        <w:trPr>
          <w:cantSplit/>
          <w:trHeight w:val="365"/>
          <w:tblHeader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9B" w:rsidRPr="00DF2A91" w:rsidRDefault="00645D9B" w:rsidP="00645D9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Pr="00DF2A9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33"/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B" w:rsidRPr="00DF2A91" w:rsidRDefault="00645D9B" w:rsidP="0064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5D9B" w:rsidRPr="00DF2A91" w:rsidSect="00645D9B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45D9B" w:rsidRPr="00DF2A91" w:rsidRDefault="00645D9B" w:rsidP="00645D9B">
      <w:pPr>
        <w:pStyle w:val="ab"/>
        <w:spacing w:after="0"/>
        <w:ind w:left="20" w:right="20" w:firstLine="700"/>
        <w:jc w:val="center"/>
        <w:rPr>
          <w:b/>
          <w:sz w:val="24"/>
          <w:szCs w:val="24"/>
        </w:rPr>
      </w:pPr>
    </w:p>
    <w:p w:rsidR="00645D9B" w:rsidRPr="00DF2A91" w:rsidRDefault="00645D9B" w:rsidP="00645D9B">
      <w:pPr>
        <w:pStyle w:val="ab"/>
        <w:spacing w:after="0"/>
        <w:ind w:left="20" w:right="20" w:firstLine="700"/>
        <w:jc w:val="center"/>
        <w:rPr>
          <w:sz w:val="24"/>
          <w:szCs w:val="24"/>
        </w:rPr>
      </w:pPr>
      <w:r w:rsidRPr="00DF2A91">
        <w:rPr>
          <w:b/>
          <w:sz w:val="24"/>
          <w:szCs w:val="24"/>
        </w:rPr>
        <w:t>МЕТОДИКА ОЦЕНКИ УРОВНЯ РЕАЛИЗАЦИИ ГОСУДАРСТВЕННОЙ ПРОГРАММЫ (ПОДПРОГРАММЫ)</w:t>
      </w:r>
    </w:p>
    <w:p w:rsidR="00645D9B" w:rsidRPr="00DF2A91" w:rsidRDefault="00645D9B" w:rsidP="00645D9B">
      <w:pPr>
        <w:pStyle w:val="ab"/>
        <w:spacing w:after="0"/>
        <w:ind w:left="20" w:right="20" w:firstLine="700"/>
        <w:jc w:val="both"/>
        <w:rPr>
          <w:sz w:val="24"/>
          <w:szCs w:val="24"/>
        </w:rPr>
      </w:pPr>
      <w:r w:rsidRPr="00DF2A91">
        <w:rPr>
          <w:sz w:val="24"/>
          <w:szCs w:val="24"/>
        </w:rPr>
        <w:t xml:space="preserve">Оценка уровня реализации Государственной программы (подпрограммы) производится путем сравнения фактического изменения целевых индикаторов относительно их базовых значений с планируемыми изменениями. В качестве базовых берутся значения индикаторов на год начала реализации Государственной программы (подпрограммы). Результативность Государственной программы (подпрограммы) оценивается исходя из соответствия ее целевых индикаторов </w:t>
      </w:r>
      <w:proofErr w:type="gramStart"/>
      <w:r w:rsidRPr="00DF2A91">
        <w:rPr>
          <w:sz w:val="24"/>
          <w:szCs w:val="24"/>
        </w:rPr>
        <w:t>планируемым</w:t>
      </w:r>
      <w:proofErr w:type="gramEnd"/>
      <w:r w:rsidRPr="00DF2A91">
        <w:rPr>
          <w:sz w:val="24"/>
          <w:szCs w:val="24"/>
        </w:rPr>
        <w:t>. Планируемые индикаторы должны отличаться от </w:t>
      </w:r>
      <w:proofErr w:type="gramStart"/>
      <w:r w:rsidRPr="00DF2A91">
        <w:rPr>
          <w:sz w:val="24"/>
          <w:szCs w:val="24"/>
        </w:rPr>
        <w:t>базовых</w:t>
      </w:r>
      <w:proofErr w:type="gramEnd"/>
      <w:r w:rsidRPr="00DF2A91">
        <w:rPr>
          <w:sz w:val="24"/>
          <w:szCs w:val="24"/>
        </w:rPr>
        <w:t xml:space="preserve"> в сторону улучшения</w:t>
      </w:r>
      <w:r w:rsidRPr="00DF2A91">
        <w:rPr>
          <w:rStyle w:val="af5"/>
          <w:sz w:val="24"/>
          <w:szCs w:val="24"/>
        </w:rPr>
        <w:footnoteReference w:id="34"/>
      </w:r>
      <w:r w:rsidRPr="00DF2A91">
        <w:rPr>
          <w:sz w:val="24"/>
          <w:szCs w:val="24"/>
        </w:rPr>
        <w:t xml:space="preserve">.  </w:t>
      </w:r>
    </w:p>
    <w:p w:rsidR="00645D9B" w:rsidRPr="00DF2A91" w:rsidRDefault="00645D9B" w:rsidP="00645D9B">
      <w:pPr>
        <w:adjustRightInd w:val="0"/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Оценка уровня реализации Государственной программы (подпрограммы) осуществляется ежегодно в течение всего срока реализации Государственной программы (подпрограммы) и в целом по окончании ее реализации.</w:t>
      </w:r>
    </w:p>
    <w:p w:rsidR="00645D9B" w:rsidRPr="00DF2A91" w:rsidRDefault="00645D9B" w:rsidP="00645D9B">
      <w:pPr>
        <w:adjustRightInd w:val="0"/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Оценка уровня реализации Государственной программы (подпрограммы) проводится по каждому ее направлению по следующей формуле:</w:t>
      </w:r>
    </w:p>
    <w:p w:rsidR="00645D9B" w:rsidRPr="00DF2A91" w:rsidRDefault="00645D9B" w:rsidP="00645D9B">
      <w:pPr>
        <w:tabs>
          <w:tab w:val="left" w:pos="2520"/>
          <w:tab w:val="left" w:pos="7740"/>
        </w:tabs>
        <w:adjustRightInd w:val="0"/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ab/>
      </w:r>
      <w:r w:rsidR="00DF2A91" w:rsidRPr="00DF2A91">
        <w:rPr>
          <w:rFonts w:ascii="Times New Roman" w:eastAsia="Times New Roman" w:hAnsi="Times New Roman" w:cs="Times New Roman"/>
          <w:position w:val="-4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2.25pt;height:48.75pt">
            <v:imagedata r:id="rId10" o:title=""/>
          </v:shape>
        </w:pict>
      </w:r>
      <w:r w:rsidRPr="00DF2A91">
        <w:rPr>
          <w:rFonts w:ascii="Times New Roman" w:hAnsi="Times New Roman" w:cs="Times New Roman"/>
          <w:sz w:val="24"/>
          <w:szCs w:val="24"/>
        </w:rPr>
        <w:t>,</w:t>
      </w:r>
      <w:r w:rsidRPr="00DF2A91">
        <w:rPr>
          <w:rFonts w:ascii="Times New Roman" w:hAnsi="Times New Roman" w:cs="Times New Roman"/>
          <w:sz w:val="24"/>
          <w:szCs w:val="24"/>
        </w:rPr>
        <w:tab/>
        <w:t>(1)</w:t>
      </w:r>
    </w:p>
    <w:p w:rsidR="00645D9B" w:rsidRPr="00DF2A91" w:rsidRDefault="00645D9B" w:rsidP="00645D9B">
      <w:pPr>
        <w:tabs>
          <w:tab w:val="left" w:pos="7740"/>
        </w:tabs>
        <w:adjustRightInd w:val="0"/>
        <w:spacing w:after="0" w:line="240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где</w:t>
      </w:r>
    </w:p>
    <w:p w:rsidR="00645D9B" w:rsidRPr="00DF2A91" w:rsidRDefault="00645D9B" w:rsidP="00645D9B">
      <w:pPr>
        <w:tabs>
          <w:tab w:val="left" w:pos="7740"/>
        </w:tabs>
        <w:adjustRightInd w:val="0"/>
        <w:spacing w:after="0" w:line="240" w:lineRule="auto"/>
        <w:ind w:right="7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 </w:t>
      </w:r>
      <w:r w:rsidRPr="00DF2A91">
        <w:rPr>
          <w:rFonts w:ascii="Times New Roman" w:hAnsi="Times New Roman" w:cs="Times New Roman"/>
          <w:i/>
          <w:sz w:val="24"/>
          <w:szCs w:val="24"/>
        </w:rPr>
        <w:t>Е</w:t>
      </w:r>
      <w:proofErr w:type="spellStart"/>
      <w:proofErr w:type="gramStart"/>
      <w:r w:rsidRPr="00DF2A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DF2A91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DF2A91">
        <w:rPr>
          <w:rFonts w:ascii="Times New Roman" w:hAnsi="Times New Roman" w:cs="Times New Roman"/>
          <w:sz w:val="24"/>
          <w:szCs w:val="24"/>
        </w:rPr>
        <w:t>–</w:t>
      </w:r>
      <w:r w:rsidRPr="00DF2A9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F2A91">
        <w:rPr>
          <w:rFonts w:ascii="Times New Roman" w:hAnsi="Times New Roman" w:cs="Times New Roman"/>
          <w:sz w:val="24"/>
          <w:szCs w:val="24"/>
        </w:rPr>
        <w:t>уровень хода реализации отдельного направления Государственной программы (подпрограммы) (в процентах);</w:t>
      </w:r>
    </w:p>
    <w:p w:rsidR="00645D9B" w:rsidRPr="00DF2A91" w:rsidRDefault="00DF2A91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029" type="#_x0000_t75" style="width:21pt;height:22.5pt">
            <v:imagedata r:id="rId11" o:title=""/>
          </v:shape>
        </w:pict>
      </w:r>
      <w:r w:rsidR="00645D9B" w:rsidRPr="00DF2A91">
        <w:rPr>
          <w:rFonts w:ascii="Times New Roman" w:hAnsi="Times New Roman" w:cs="Times New Roman"/>
          <w:sz w:val="24"/>
          <w:szCs w:val="24"/>
        </w:rPr>
        <w:t xml:space="preserve"> – базовое значение </w:t>
      </w:r>
      <w:proofErr w:type="spellStart"/>
      <w:r w:rsidR="00645D9B" w:rsidRPr="00DF2A9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="00645D9B" w:rsidRPr="00DF2A91">
        <w:rPr>
          <w:rFonts w:ascii="Times New Roman" w:hAnsi="Times New Roman" w:cs="Times New Roman"/>
          <w:sz w:val="24"/>
          <w:szCs w:val="24"/>
        </w:rPr>
        <w:t xml:space="preserve">-го индикатора, характеризующего                          </w:t>
      </w:r>
      <w:proofErr w:type="spellStart"/>
      <w:r w:rsidR="00645D9B" w:rsidRPr="00DF2A9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="00645D9B" w:rsidRPr="00DF2A91">
        <w:rPr>
          <w:rFonts w:ascii="Times New Roman" w:hAnsi="Times New Roman" w:cs="Times New Roman"/>
          <w:sz w:val="24"/>
          <w:szCs w:val="24"/>
        </w:rPr>
        <w:t>-е направление Государственной программы (подпрограммы);</w:t>
      </w:r>
    </w:p>
    <w:p w:rsidR="00645D9B" w:rsidRPr="00DF2A91" w:rsidRDefault="00DF2A91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028" type="#_x0000_t75" style="width:36pt;height:23.25pt">
            <v:imagedata r:id="rId12" o:title=""/>
          </v:shape>
        </w:pict>
      </w:r>
      <w:r w:rsidR="00645D9B" w:rsidRPr="00DF2A91">
        <w:rPr>
          <w:rFonts w:ascii="Times New Roman" w:hAnsi="Times New Roman" w:cs="Times New Roman"/>
          <w:sz w:val="24"/>
          <w:szCs w:val="24"/>
        </w:rPr>
        <w:t xml:space="preserve">– текущее значение </w:t>
      </w:r>
      <w:proofErr w:type="spellStart"/>
      <w:r w:rsidR="00645D9B" w:rsidRPr="00DF2A9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="00645D9B" w:rsidRPr="00DF2A91">
        <w:rPr>
          <w:rFonts w:ascii="Times New Roman" w:hAnsi="Times New Roman" w:cs="Times New Roman"/>
          <w:sz w:val="24"/>
          <w:szCs w:val="24"/>
        </w:rPr>
        <w:t xml:space="preserve">-го индикатора, характеризующего реализацию </w:t>
      </w:r>
      <w:proofErr w:type="spellStart"/>
      <w:r w:rsidR="00645D9B" w:rsidRPr="00DF2A9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="00645D9B" w:rsidRPr="00DF2A91">
        <w:rPr>
          <w:rFonts w:ascii="Times New Roman" w:hAnsi="Times New Roman" w:cs="Times New Roman"/>
          <w:sz w:val="24"/>
          <w:szCs w:val="24"/>
        </w:rPr>
        <w:t>-го направления Государственной программы (подпрограммы);</w:t>
      </w:r>
    </w:p>
    <w:p w:rsidR="00645D9B" w:rsidRPr="00DF2A91" w:rsidRDefault="00DF2A91" w:rsidP="00645D9B">
      <w:pPr>
        <w:adjustRightInd w:val="0"/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027" type="#_x0000_t75" style="width:40.5pt;height:23.25pt">
            <v:imagedata r:id="rId13" o:title=""/>
          </v:shape>
        </w:pict>
      </w:r>
      <w:r w:rsidR="00645D9B" w:rsidRPr="00DF2A91">
        <w:rPr>
          <w:rFonts w:ascii="Times New Roman" w:hAnsi="Times New Roman" w:cs="Times New Roman"/>
          <w:sz w:val="24"/>
          <w:szCs w:val="24"/>
        </w:rPr>
        <w:t xml:space="preserve">– плановое значение </w:t>
      </w:r>
      <w:proofErr w:type="spellStart"/>
      <w:r w:rsidR="00645D9B" w:rsidRPr="00DF2A9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="00645D9B" w:rsidRPr="00DF2A91">
        <w:rPr>
          <w:rFonts w:ascii="Times New Roman" w:hAnsi="Times New Roman" w:cs="Times New Roman"/>
          <w:sz w:val="24"/>
          <w:szCs w:val="24"/>
        </w:rPr>
        <w:t>-го индикатора, утвержденное Государственной программы (подпрограммы).</w:t>
      </w:r>
    </w:p>
    <w:p w:rsidR="00645D9B" w:rsidRPr="00DF2A91" w:rsidRDefault="00645D9B" w:rsidP="00645D9B">
      <w:pPr>
        <w:adjustRightInd w:val="0"/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Используются следующие целевые индикаторы программы:</w:t>
      </w:r>
    </w:p>
    <w:p w:rsidR="00645D9B" w:rsidRPr="00DF2A91" w:rsidRDefault="00645D9B" w:rsidP="00645D9B">
      <w:pPr>
        <w:numPr>
          <w:ilvl w:val="0"/>
          <w:numId w:val="8"/>
        </w:numPr>
        <w:tabs>
          <w:tab w:val="num" w:pos="1080"/>
        </w:tabs>
        <w:adjustRightInd w:val="0"/>
        <w:spacing w:after="0" w:line="240" w:lineRule="auto"/>
        <w:ind w:left="0" w:right="71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численность пострадавших с утратой трудоспособности на один рабочий день и более в расчете на 1000 работающих (</w:t>
      </w:r>
      <w:r w:rsidRPr="00DF2A91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DF2A9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>);</w:t>
      </w:r>
    </w:p>
    <w:p w:rsidR="00645D9B" w:rsidRPr="00DF2A91" w:rsidRDefault="00645D9B" w:rsidP="00645D9B">
      <w:pPr>
        <w:numPr>
          <w:ilvl w:val="0"/>
          <w:numId w:val="8"/>
        </w:numPr>
        <w:tabs>
          <w:tab w:val="num" w:pos="1080"/>
        </w:tabs>
        <w:adjustRightInd w:val="0"/>
        <w:spacing w:after="0" w:line="240" w:lineRule="auto"/>
        <w:ind w:left="0" w:right="71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численность пострадавших со смертельным исходом в расчете на 1000 работающих (</w:t>
      </w:r>
      <w:r w:rsidRPr="00DF2A91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DF2A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>);</w:t>
      </w:r>
    </w:p>
    <w:p w:rsidR="00645D9B" w:rsidRPr="00DF2A91" w:rsidRDefault="00645D9B" w:rsidP="00645D9B">
      <w:pPr>
        <w:numPr>
          <w:ilvl w:val="0"/>
          <w:numId w:val="8"/>
        </w:numPr>
        <w:tabs>
          <w:tab w:val="num" w:pos="1080"/>
        </w:tabs>
        <w:adjustRightInd w:val="0"/>
        <w:spacing w:after="0" w:line="240" w:lineRule="auto"/>
        <w:ind w:left="0" w:right="71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удельный вес численности работников, занятых во вредных и (или) опасных условиях труда в процентах от общего количества занятых (</w:t>
      </w:r>
      <w:r w:rsidRPr="00DF2A91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DF2A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2A91">
        <w:rPr>
          <w:rFonts w:ascii="Times New Roman" w:hAnsi="Times New Roman" w:cs="Times New Roman"/>
          <w:sz w:val="24"/>
          <w:szCs w:val="24"/>
        </w:rPr>
        <w:t>);</w:t>
      </w:r>
    </w:p>
    <w:p w:rsidR="00645D9B" w:rsidRPr="00DF2A91" w:rsidRDefault="00645D9B" w:rsidP="00645D9B">
      <w:pPr>
        <w:numPr>
          <w:ilvl w:val="0"/>
          <w:numId w:val="8"/>
        </w:numPr>
        <w:tabs>
          <w:tab w:val="num" w:pos="1080"/>
        </w:tabs>
        <w:adjustRightInd w:val="0"/>
        <w:spacing w:after="0" w:line="240" w:lineRule="auto"/>
        <w:ind w:left="0" w:right="71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удельный вес работников, занятых на рабочих местах, в отношении которых проведена оценка условий труда, в процентах от общего количества занятых в экономике региона (</w:t>
      </w:r>
      <w:r w:rsidRPr="00DF2A91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DF2A9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>);</w:t>
      </w:r>
    </w:p>
    <w:p w:rsidR="00645D9B" w:rsidRPr="00DF2A91" w:rsidRDefault="00645D9B" w:rsidP="00645D9B">
      <w:pPr>
        <w:numPr>
          <w:ilvl w:val="0"/>
          <w:numId w:val="8"/>
        </w:numPr>
        <w:tabs>
          <w:tab w:val="num" w:pos="1080"/>
        </w:tabs>
        <w:adjustRightInd w:val="0"/>
        <w:spacing w:after="0" w:line="240" w:lineRule="auto"/>
        <w:ind w:left="0" w:right="71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количество организаций, расположенных на территории субъекта Российской</w:t>
      </w:r>
      <w:r w:rsidRPr="00DF2A91">
        <w:rPr>
          <w:rFonts w:ascii="Times New Roman" w:hAnsi="Times New Roman" w:cs="Times New Roman"/>
          <w:sz w:val="24"/>
          <w:szCs w:val="24"/>
        </w:rPr>
        <w:tab/>
        <w:t xml:space="preserve"> Федерации, имеющих декларацию соответствия условий труда государственным требованиям охраны труда (</w:t>
      </w:r>
      <w:r w:rsidRPr="00DF2A91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DF2A9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F2A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45D9B" w:rsidRPr="00DF2A91" w:rsidRDefault="00645D9B" w:rsidP="00645D9B">
      <w:pPr>
        <w:adjustRightInd w:val="0"/>
        <w:spacing w:after="0" w:line="240" w:lineRule="auto"/>
        <w:ind w:right="71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5D9B" w:rsidRPr="00DF2A91" w:rsidRDefault="00645D9B" w:rsidP="00645D9B">
      <w:pPr>
        <w:adjustRightInd w:val="0"/>
        <w:spacing w:after="0" w:line="240" w:lineRule="auto"/>
        <w:ind w:right="7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Примечание.</w:t>
      </w:r>
      <w:r w:rsidRPr="00DF2A91">
        <w:rPr>
          <w:rFonts w:ascii="Times New Roman" w:hAnsi="Times New Roman" w:cs="Times New Roman"/>
          <w:sz w:val="24"/>
          <w:szCs w:val="24"/>
        </w:rPr>
        <w:t xml:space="preserve"> В случае если базовый индикатор равен предельному значению и улучшение его не возможно, планируется поддержание индикатора на предельном уровне. При этом в случае если текущий показатель программы отличен от </w:t>
      </w:r>
      <w:proofErr w:type="gramStart"/>
      <w:r w:rsidRPr="00DF2A91">
        <w:rPr>
          <w:rFonts w:ascii="Times New Roman" w:hAnsi="Times New Roman" w:cs="Times New Roman"/>
          <w:sz w:val="24"/>
          <w:szCs w:val="24"/>
        </w:rPr>
        <w:t>базового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 xml:space="preserve">, </w:t>
      </w:r>
      <w:r w:rsidRPr="00DF2A91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эффективность реализации Государственной программы (подпрограммы) принимается равной  0%, если равен базовому – 100%. </w:t>
      </w:r>
    </w:p>
    <w:p w:rsidR="00645D9B" w:rsidRPr="00DF2A91" w:rsidRDefault="00645D9B" w:rsidP="00645D9B">
      <w:pPr>
        <w:adjustRightInd w:val="0"/>
        <w:spacing w:after="0" w:line="240" w:lineRule="auto"/>
        <w:ind w:right="7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adjustRightInd w:val="0"/>
        <w:spacing w:after="0" w:line="240" w:lineRule="auto"/>
        <w:ind w:right="7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Интегральная оценка эффективности реализации Государственной программы (подпрограммы) проводится по интегральному показателю:</w:t>
      </w:r>
    </w:p>
    <w:p w:rsidR="00645D9B" w:rsidRPr="00DF2A91" w:rsidRDefault="00645D9B" w:rsidP="00645D9B">
      <w:pPr>
        <w:tabs>
          <w:tab w:val="left" w:pos="270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ab/>
      </w:r>
      <w:r w:rsidR="00DF2A91" w:rsidRPr="00DF2A91">
        <w:rPr>
          <w:rFonts w:ascii="Times New Roman" w:eastAsia="Times New Roman" w:hAnsi="Times New Roman" w:cs="Times New Roman"/>
          <w:position w:val="-38"/>
          <w:sz w:val="24"/>
          <w:szCs w:val="24"/>
        </w:rPr>
        <w:pict>
          <v:shape id="_x0000_i1026" type="#_x0000_t75" style="width:75pt;height:46.5pt">
            <v:imagedata r:id="rId14" o:title=""/>
          </v:shape>
        </w:pict>
      </w:r>
      <w:r w:rsidRPr="00DF2A91">
        <w:rPr>
          <w:rFonts w:ascii="Times New Roman" w:hAnsi="Times New Roman" w:cs="Times New Roman"/>
          <w:sz w:val="24"/>
          <w:szCs w:val="24"/>
        </w:rPr>
        <w:t>,</w:t>
      </w:r>
      <w:r w:rsidRPr="00DF2A91">
        <w:rPr>
          <w:rFonts w:ascii="Times New Roman" w:hAnsi="Times New Roman" w:cs="Times New Roman"/>
          <w:sz w:val="24"/>
          <w:szCs w:val="24"/>
        </w:rPr>
        <w:tab/>
        <w:t>(2)</w:t>
      </w: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i/>
          <w:sz w:val="24"/>
          <w:szCs w:val="24"/>
        </w:rPr>
        <w:t>Е</w:t>
      </w:r>
      <w:proofErr w:type="spellStart"/>
      <w:proofErr w:type="gramStart"/>
      <w:r w:rsidRPr="00DF2A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DF2A91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DF2A91">
        <w:rPr>
          <w:rFonts w:ascii="Times New Roman" w:hAnsi="Times New Roman" w:cs="Times New Roman"/>
          <w:sz w:val="24"/>
          <w:szCs w:val="24"/>
        </w:rPr>
        <w:t>–</w:t>
      </w:r>
      <w:r w:rsidRPr="00DF2A9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F2A91">
        <w:rPr>
          <w:rFonts w:ascii="Times New Roman" w:hAnsi="Times New Roman" w:cs="Times New Roman"/>
          <w:sz w:val="24"/>
          <w:szCs w:val="24"/>
        </w:rPr>
        <w:t>уровень хода реализации отдельного направления Государственной программы (подпрограммы);</w:t>
      </w:r>
    </w:p>
    <w:p w:rsidR="00645D9B" w:rsidRPr="00DF2A91" w:rsidRDefault="00645D9B" w:rsidP="00645D9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DF2A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F2A91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 xml:space="preserve"> целевых индикаторов.</w:t>
      </w:r>
    </w:p>
    <w:p w:rsidR="00645D9B" w:rsidRPr="00DF2A91" w:rsidRDefault="00645D9B" w:rsidP="00645D9B">
      <w:pPr>
        <w:adjustRightInd w:val="0"/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При значениях интегрального показателя уровня реализации Государственной программы (подпрограммы) </w:t>
      </w:r>
      <w:r w:rsidRPr="00DF2A91">
        <w:rPr>
          <w:rFonts w:ascii="Times New Roman" w:hAnsi="Times New Roman" w:cs="Times New Roman"/>
          <w:i/>
          <w:sz w:val="24"/>
          <w:szCs w:val="24"/>
        </w:rPr>
        <w:t>Е=</w:t>
      </w:r>
      <w:r w:rsidRPr="00DF2A91">
        <w:rPr>
          <w:rFonts w:ascii="Times New Roman" w:hAnsi="Times New Roman" w:cs="Times New Roman"/>
          <w:sz w:val="24"/>
          <w:szCs w:val="24"/>
        </w:rPr>
        <w:t xml:space="preserve">80% и более эффективность реализации Государственной программы (подпрограммы) признается высокой, при значении </w:t>
      </w:r>
      <w:r w:rsidRPr="00DF2A91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DF2A91">
        <w:rPr>
          <w:rFonts w:ascii="Times New Roman" w:hAnsi="Times New Roman" w:cs="Times New Roman"/>
          <w:sz w:val="24"/>
          <w:szCs w:val="24"/>
        </w:rPr>
        <w:t xml:space="preserve"> от 79%  до 50% – средней, при значениях </w:t>
      </w:r>
      <w:r w:rsidRPr="00DF2A91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DF2A91">
        <w:rPr>
          <w:rFonts w:ascii="Times New Roman" w:hAnsi="Times New Roman" w:cs="Times New Roman"/>
          <w:sz w:val="24"/>
          <w:szCs w:val="24"/>
        </w:rPr>
        <w:t xml:space="preserve"> меньше 50% –  низкой.</w:t>
      </w: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br w:type="page"/>
      </w:r>
    </w:p>
    <w:p w:rsidR="00645D9B" w:rsidRPr="00DF2A91" w:rsidRDefault="00645D9B" w:rsidP="00645D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91">
        <w:rPr>
          <w:rFonts w:ascii="Times New Roman" w:hAnsi="Times New Roman" w:cs="Times New Roman"/>
          <w:b/>
          <w:sz w:val="24"/>
          <w:szCs w:val="24"/>
        </w:rPr>
        <w:lastRenderedPageBreak/>
        <w:t>МЕТОДИКА РАСЧЕТА ЭКОНОМИЧЕСКОЙ ЭФФЕКТИВНОСТИ ПРОГРАММНЫХ МЕРОПРИЯТИЙ</w:t>
      </w:r>
    </w:p>
    <w:p w:rsidR="00645D9B" w:rsidRPr="00DF2A91" w:rsidRDefault="00645D9B" w:rsidP="00645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Экономический эффект (выгода</w:t>
      </w:r>
      <w:proofErr w:type="gramStart"/>
      <w:r w:rsidRPr="00DF2A9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>, в руб.) в денежном выражении мероприятий по улучшению условий и охраны труда определяется суммой предотвращенного ущерба (экономических последствий) ∆У от производственного травматизма и профессиональных заболеваний, руб. и сокращением расходов ∆Л на компенсации за работу во вредных и (или) опасных условиях труда, руб.:</w:t>
      </w:r>
    </w:p>
    <w:p w:rsidR="00645D9B" w:rsidRPr="00DF2A91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В=∆У+∆Л.</w:t>
      </w:r>
    </w:p>
    <w:p w:rsidR="00645D9B" w:rsidRPr="00DF2A91" w:rsidRDefault="00645D9B" w:rsidP="00645D9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ab/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Предотвращенный ущерб от производственного травматизма и профессиональных заболеваний  состоит из прямой </w:t>
      </w:r>
      <w:proofErr w:type="spellStart"/>
      <w:r w:rsidRPr="00DF2A91">
        <w:rPr>
          <w:rFonts w:ascii="Times New Roman" w:hAnsi="Times New Roman" w:cs="Times New Roman"/>
          <w:sz w:val="24"/>
          <w:szCs w:val="24"/>
        </w:rPr>
        <w:t>ΣЭп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 xml:space="preserve"> и косвенной</w:t>
      </w:r>
      <w:proofErr w:type="gramStart"/>
      <w:r w:rsidRPr="00DF2A91">
        <w:rPr>
          <w:rFonts w:ascii="Times New Roman" w:hAnsi="Times New Roman" w:cs="Times New Roman"/>
          <w:sz w:val="24"/>
          <w:szCs w:val="24"/>
        </w:rPr>
        <w:t xml:space="preserve"> </w:t>
      </w:r>
      <w:r w:rsidRPr="00DF2A91"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 w:rsidRPr="00DF2A9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>к экономии от сокращения несчастных случаев на производстве и профессиональных заболеваний, руб.:</w:t>
      </w:r>
    </w:p>
    <w:p w:rsidR="00645D9B" w:rsidRPr="00DF2A91" w:rsidRDefault="00645D9B" w:rsidP="00645D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 xml:space="preserve">∆У= </w:t>
      </w:r>
      <w:proofErr w:type="spellStart"/>
      <w:r w:rsidRPr="00DF2A91">
        <w:rPr>
          <w:rFonts w:ascii="Times New Roman" w:hAnsi="Times New Roman" w:cs="Times New Roman"/>
          <w:sz w:val="24"/>
          <w:szCs w:val="24"/>
        </w:rPr>
        <w:t>ΣЭп</w:t>
      </w:r>
      <w:proofErr w:type="spellEnd"/>
      <w:proofErr w:type="gramStart"/>
      <w:r w:rsidRPr="00DF2A9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F2A91">
        <w:rPr>
          <w:rFonts w:ascii="Times New Roman" w:hAnsi="Times New Roman" w:cs="Times New Roman"/>
          <w:sz w:val="24"/>
          <w:szCs w:val="24"/>
        </w:rPr>
        <w:t>ΣЭ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>, (руб.).</w:t>
      </w:r>
    </w:p>
    <w:p w:rsidR="00645D9B" w:rsidRPr="00DF2A91" w:rsidRDefault="00645D9B" w:rsidP="0064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Прямая экономия от сокращения несчастных случаев на производстве и профессиональных заболеваний (ΣЭ) рассчитывается по следующей формуле:</w:t>
      </w:r>
    </w:p>
    <w:p w:rsidR="00645D9B" w:rsidRPr="00DF2A91" w:rsidRDefault="00645D9B" w:rsidP="0064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2A91">
        <w:rPr>
          <w:rFonts w:ascii="Times New Roman" w:hAnsi="Times New Roman" w:cs="Times New Roman"/>
          <w:sz w:val="24"/>
          <w:szCs w:val="24"/>
        </w:rPr>
        <w:t>ΣЭп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DF2A91">
        <w:rPr>
          <w:rFonts w:ascii="Times New Roman" w:hAnsi="Times New Roman" w:cs="Times New Roman"/>
          <w:sz w:val="24"/>
          <w:szCs w:val="24"/>
        </w:rPr>
        <w:t>ΣЭвн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F2A91">
        <w:rPr>
          <w:rFonts w:ascii="Times New Roman" w:hAnsi="Times New Roman" w:cs="Times New Roman"/>
          <w:sz w:val="24"/>
          <w:szCs w:val="24"/>
        </w:rPr>
        <w:t>ΣЭе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F2A91">
        <w:rPr>
          <w:rFonts w:ascii="Times New Roman" w:hAnsi="Times New Roman" w:cs="Times New Roman"/>
          <w:sz w:val="24"/>
          <w:szCs w:val="24"/>
        </w:rPr>
        <w:t>ΣЭм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F2A91">
        <w:rPr>
          <w:rFonts w:ascii="Times New Roman" w:hAnsi="Times New Roman" w:cs="Times New Roman"/>
          <w:sz w:val="24"/>
          <w:szCs w:val="24"/>
        </w:rPr>
        <w:t>ΣЭд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>, (руб.)</w:t>
      </w:r>
    </w:p>
    <w:p w:rsidR="00645D9B" w:rsidRPr="00DF2A91" w:rsidRDefault="00645D9B" w:rsidP="0064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где: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A91">
        <w:rPr>
          <w:rFonts w:ascii="Times New Roman" w:hAnsi="Times New Roman" w:cs="Times New Roman"/>
          <w:sz w:val="24"/>
          <w:szCs w:val="24"/>
        </w:rPr>
        <w:t>Эвн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 xml:space="preserve"> – экономия, связанная с сокращением выплат по оплате временной нетрудоспособности в связи с несчастным случаем на производстве, руб.;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A91">
        <w:rPr>
          <w:rFonts w:ascii="Times New Roman" w:hAnsi="Times New Roman" w:cs="Times New Roman"/>
          <w:sz w:val="24"/>
          <w:szCs w:val="24"/>
        </w:rPr>
        <w:t>Эе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 xml:space="preserve"> – экономия (убытки), связанная с сокращением выплат по оплате единовременного возмещения ущерба при утрате профессиональной трудоспособности и (или) смертельном исходе в связи с несчастным случаем и профзаболеванием, руб.;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Эм – экономия, связанная с сокращением (ростом) выплат по оплате ежемесячного возмещения ущерба при утрате профессиональной трудоспособности или смертельном исходе в связи с несчастными случаями и (или) профессиональными заболеваниями, руб.;</w:t>
      </w:r>
    </w:p>
    <w:p w:rsidR="00645D9B" w:rsidRPr="00DF2A91" w:rsidRDefault="00645D9B" w:rsidP="00645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Эд – экономия, связанная с сокращением (ростом) выплат по оплате дополнительных расходов пострадавших (реабилитация).</w:t>
      </w:r>
    </w:p>
    <w:p w:rsidR="00645D9B" w:rsidRPr="00DF2A91" w:rsidRDefault="00645D9B" w:rsidP="0064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ab/>
        <w:t>Косвенную экономию (сокращение потерь ВРП региона из-за снижения объема выпуска продукции, связанных с травматизмом и предоставление компенсаций занятым на тяжелых и вредных работах) рассчитывают следующим образом:</w:t>
      </w:r>
    </w:p>
    <w:p w:rsidR="00645D9B" w:rsidRPr="00DF2A91" w:rsidRDefault="00DF2A91" w:rsidP="00645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eastAsia="Times New Roman" w:hAnsi="Times New Roman" w:cs="Times New Roman"/>
          <w:position w:val="-30"/>
          <w:sz w:val="24"/>
          <w:szCs w:val="24"/>
        </w:rPr>
        <w:pict>
          <v:shape id="_x0000_i1025" type="#_x0000_t75" style="width:374.25pt;height:36pt">
            <v:imagedata r:id="rId15" o:title=""/>
          </v:shape>
        </w:pict>
      </w:r>
      <w:r w:rsidR="00645D9B" w:rsidRPr="00DF2A91">
        <w:rPr>
          <w:rFonts w:ascii="Times New Roman" w:hAnsi="Times New Roman" w:cs="Times New Roman"/>
          <w:sz w:val="24"/>
          <w:szCs w:val="24"/>
        </w:rPr>
        <w:t>, руб.</w:t>
      </w:r>
    </w:p>
    <w:p w:rsidR="00645D9B" w:rsidRPr="00DF2A91" w:rsidRDefault="00645D9B" w:rsidP="00645D9B">
      <w:pPr>
        <w:pStyle w:val="11"/>
        <w:tabs>
          <w:tab w:val="left" w:pos="708"/>
        </w:tabs>
        <w:spacing w:line="240" w:lineRule="auto"/>
        <w:rPr>
          <w:sz w:val="24"/>
        </w:rPr>
      </w:pPr>
      <w:r w:rsidRPr="00DF2A91">
        <w:rPr>
          <w:sz w:val="24"/>
        </w:rPr>
        <w:t>где</w:t>
      </w:r>
    </w:p>
    <w:p w:rsidR="00645D9B" w:rsidRPr="00DF2A91" w:rsidRDefault="00645D9B" w:rsidP="00645D9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ВРП – валовый региональный продукт, руб.;</w:t>
      </w:r>
    </w:p>
    <w:p w:rsidR="00645D9B" w:rsidRPr="00DF2A91" w:rsidRDefault="00645D9B" w:rsidP="00645D9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ЧЗ – численность занятых в экономике региона, чел;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sym w:font="Symbol" w:char="F044"/>
      </w:r>
      <w:r w:rsidRPr="00DF2A91">
        <w:rPr>
          <w:rFonts w:ascii="Times New Roman" w:hAnsi="Times New Roman" w:cs="Times New Roman"/>
          <w:sz w:val="24"/>
          <w:szCs w:val="24"/>
        </w:rPr>
        <w:t xml:space="preserve"> ЧДНТ – изменение числа человеко-дней нетрудоспособности у пострадавших с утратой трудоспособности на один день и более, чел-</w:t>
      </w:r>
      <w:proofErr w:type="spellStart"/>
      <w:r w:rsidRPr="00DF2A91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>;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sym w:font="Symbol" w:char="F044"/>
      </w:r>
      <w:r w:rsidRPr="00DF2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A91">
        <w:rPr>
          <w:rFonts w:ascii="Times New Roman" w:hAnsi="Times New Roman" w:cs="Times New Roman"/>
          <w:sz w:val="24"/>
          <w:szCs w:val="24"/>
        </w:rPr>
        <w:t>ЧПСм</w:t>
      </w:r>
      <w:proofErr w:type="spellEnd"/>
      <w:r w:rsidRPr="00DF2A91">
        <w:rPr>
          <w:rFonts w:ascii="Times New Roman" w:hAnsi="Times New Roman" w:cs="Times New Roman"/>
          <w:sz w:val="24"/>
          <w:szCs w:val="24"/>
        </w:rPr>
        <w:t xml:space="preserve"> – изменение численности пострадавших от несчастных случаев на производстве со смертельным исходом, чел;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6000 – коэффициент, учитывающий потерю рабочего времени в связи со смертью пострадавшего в результате несчастного случая в последующие годы;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sym w:font="Symbol" w:char="F044"/>
      </w:r>
      <w:r w:rsidRPr="00DF2A91">
        <w:rPr>
          <w:rFonts w:ascii="Times New Roman" w:hAnsi="Times New Roman" w:cs="Times New Roman"/>
          <w:sz w:val="24"/>
          <w:szCs w:val="24"/>
        </w:rPr>
        <w:t xml:space="preserve"> ЧЛК</w:t>
      </w:r>
      <w:r w:rsidRPr="00DF2A91">
        <w:rPr>
          <w:rFonts w:ascii="Times New Roman" w:hAnsi="Times New Roman" w:cs="Times New Roman"/>
          <w:sz w:val="24"/>
          <w:szCs w:val="24"/>
          <w:vertAlign w:val="subscript"/>
        </w:rPr>
        <w:t>ДО</w:t>
      </w:r>
      <w:r w:rsidRPr="00DF2A91">
        <w:rPr>
          <w:rFonts w:ascii="Times New Roman" w:hAnsi="Times New Roman" w:cs="Times New Roman"/>
          <w:sz w:val="24"/>
          <w:szCs w:val="24"/>
        </w:rPr>
        <w:t xml:space="preserve"> – изменение численности лиц, которым предоставляется компенсация в виде дополнительного отпуска, чел;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sym w:font="Symbol" w:char="F044"/>
      </w:r>
      <w:r w:rsidRPr="00DF2A91">
        <w:rPr>
          <w:rFonts w:ascii="Times New Roman" w:hAnsi="Times New Roman" w:cs="Times New Roman"/>
          <w:sz w:val="24"/>
          <w:szCs w:val="24"/>
        </w:rPr>
        <w:t xml:space="preserve"> ЧЛК</w:t>
      </w:r>
      <w:r w:rsidRPr="00DF2A91">
        <w:rPr>
          <w:rFonts w:ascii="Times New Roman" w:hAnsi="Times New Roman" w:cs="Times New Roman"/>
          <w:sz w:val="24"/>
          <w:szCs w:val="24"/>
          <w:vertAlign w:val="subscript"/>
        </w:rPr>
        <w:t>СРД</w:t>
      </w:r>
      <w:r w:rsidRPr="00DF2A91">
        <w:rPr>
          <w:rFonts w:ascii="Times New Roman" w:hAnsi="Times New Roman" w:cs="Times New Roman"/>
          <w:sz w:val="24"/>
          <w:szCs w:val="24"/>
        </w:rPr>
        <w:t xml:space="preserve"> – изменение численности лиц, которым предоставляется компенсация в виде сокращенного рабочего дня, чел;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sz w:val="24"/>
          <w:szCs w:val="24"/>
        </w:rPr>
        <w:t>0,1 – коэффициент, учитывающий потерю рабочего времени, связанную с предоставлением сокращенного рабочего дня.</w:t>
      </w: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91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Примечание. </w:t>
      </w:r>
      <w:r w:rsidRPr="00DF2A91">
        <w:rPr>
          <w:rFonts w:ascii="Times New Roman" w:hAnsi="Times New Roman" w:cs="Times New Roman"/>
          <w:sz w:val="24"/>
          <w:szCs w:val="24"/>
        </w:rPr>
        <w:t xml:space="preserve">Данные по валовому региональному продукту и численности </w:t>
      </w:r>
      <w:proofErr w:type="gramStart"/>
      <w:r w:rsidRPr="00DF2A91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DF2A91">
        <w:rPr>
          <w:rFonts w:ascii="Times New Roman" w:hAnsi="Times New Roman" w:cs="Times New Roman"/>
          <w:sz w:val="24"/>
          <w:szCs w:val="24"/>
        </w:rPr>
        <w:t xml:space="preserve"> берутся за отчетный год. </w:t>
      </w:r>
      <w:proofErr w:type="gramStart"/>
      <w:r w:rsidRPr="00DF2A91">
        <w:rPr>
          <w:rFonts w:ascii="Times New Roman" w:hAnsi="Times New Roman" w:cs="Times New Roman"/>
          <w:sz w:val="24"/>
          <w:szCs w:val="24"/>
        </w:rPr>
        <w:t xml:space="preserve">Изменение остальных показателей рассчитываются путем вычитания из их значений в отчетном году их значений в базовом. </w:t>
      </w:r>
      <w:proofErr w:type="gramEnd"/>
    </w:p>
    <w:p w:rsidR="00645D9B" w:rsidRPr="00DF2A91" w:rsidRDefault="00645D9B" w:rsidP="0064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D9B" w:rsidRPr="00DF2A91" w:rsidRDefault="00645D9B" w:rsidP="0064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5D9B" w:rsidRPr="00DF2A91" w:rsidSect="0064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BF" w:rsidRDefault="000A78BF" w:rsidP="00645D9B">
      <w:pPr>
        <w:spacing w:after="0" w:line="240" w:lineRule="auto"/>
      </w:pPr>
      <w:r>
        <w:separator/>
      </w:r>
    </w:p>
  </w:endnote>
  <w:endnote w:type="continuationSeparator" w:id="0">
    <w:p w:rsidR="000A78BF" w:rsidRDefault="000A78BF" w:rsidP="0064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0472598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D62DD5" w:rsidRPr="00D62DD5" w:rsidRDefault="00D62DD5">
            <w:pPr>
              <w:pStyle w:val="a7"/>
              <w:jc w:val="right"/>
              <w:rPr>
                <w:sz w:val="20"/>
                <w:szCs w:val="20"/>
              </w:rPr>
            </w:pPr>
            <w:r w:rsidRPr="00D62DD5">
              <w:rPr>
                <w:sz w:val="20"/>
                <w:szCs w:val="20"/>
              </w:rPr>
              <w:t xml:space="preserve">Страница </w:t>
            </w:r>
            <w:r w:rsidRPr="00D62DD5">
              <w:rPr>
                <w:bCs/>
                <w:sz w:val="20"/>
                <w:szCs w:val="20"/>
              </w:rPr>
              <w:fldChar w:fldCharType="begin"/>
            </w:r>
            <w:r w:rsidRPr="00D62DD5">
              <w:rPr>
                <w:bCs/>
                <w:sz w:val="20"/>
                <w:szCs w:val="20"/>
              </w:rPr>
              <w:instrText>PAGE</w:instrText>
            </w:r>
            <w:r w:rsidRPr="00D62DD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7</w:t>
            </w:r>
            <w:r w:rsidRPr="00D62DD5">
              <w:rPr>
                <w:bCs/>
                <w:sz w:val="20"/>
                <w:szCs w:val="20"/>
              </w:rPr>
              <w:fldChar w:fldCharType="end"/>
            </w:r>
            <w:r w:rsidRPr="00D62DD5">
              <w:rPr>
                <w:sz w:val="20"/>
                <w:szCs w:val="20"/>
              </w:rPr>
              <w:t xml:space="preserve"> из </w:t>
            </w:r>
            <w:r w:rsidRPr="00D62DD5">
              <w:rPr>
                <w:bCs/>
                <w:sz w:val="20"/>
                <w:szCs w:val="20"/>
              </w:rPr>
              <w:fldChar w:fldCharType="begin"/>
            </w:r>
            <w:r w:rsidRPr="00D62DD5">
              <w:rPr>
                <w:bCs/>
                <w:sz w:val="20"/>
                <w:szCs w:val="20"/>
              </w:rPr>
              <w:instrText>NUMPAGES</w:instrText>
            </w:r>
            <w:r w:rsidRPr="00D62DD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27</w:t>
            </w:r>
            <w:r w:rsidRPr="00D62DD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62DD5" w:rsidRDefault="00D62D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BF" w:rsidRDefault="000A78BF" w:rsidP="00645D9B">
      <w:pPr>
        <w:spacing w:after="0" w:line="240" w:lineRule="auto"/>
      </w:pPr>
      <w:r>
        <w:separator/>
      </w:r>
    </w:p>
  </w:footnote>
  <w:footnote w:type="continuationSeparator" w:id="0">
    <w:p w:rsidR="000A78BF" w:rsidRDefault="000A78BF" w:rsidP="00645D9B">
      <w:pPr>
        <w:spacing w:after="0" w:line="240" w:lineRule="auto"/>
      </w:pPr>
      <w:r>
        <w:continuationSeparator/>
      </w:r>
    </w:p>
  </w:footnote>
  <w:footnote w:id="1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Действие абзаца четвертого пункта 2 статьи 179 приостановлено до 1 января 2015 г. Федеральным законом от 3 февраля 2014 г. № 1-ФЗ. </w:t>
      </w:r>
    </w:p>
  </w:footnote>
  <w:footnote w:id="2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Письмо Минтруда России от 13 сентября 2013 г. № 15-3-2597 «О Методических рекомендациях по разработке и реализации в субъектах Российской Федерации системы мероприятий, направленных на достижение целей государственной политики в области охраны труда с учетом типовой программы улучшения условий и охраны труда в субъекте Российской Федерации».</w:t>
      </w:r>
    </w:p>
  </w:footnote>
  <w:footnote w:id="3">
    <w:p w:rsidR="00645D9B" w:rsidRPr="00645D9B" w:rsidRDefault="00645D9B" w:rsidP="00645D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rPr>
          <w:rStyle w:val="af3"/>
        </w:rPr>
        <w:t> </w:t>
      </w:r>
      <w:r w:rsidRPr="00645D9B">
        <w:rPr>
          <w:rFonts w:ascii="Times New Roman" w:hAnsi="Times New Roman" w:cs="Times New Roman"/>
          <w:sz w:val="20"/>
          <w:szCs w:val="20"/>
        </w:rPr>
        <w:t>Типовая государственная программа субъекта Российской Федерации (подпрограмма государственной программы) по улучшению условий и охраны труда носит рекомендательный характер.</w:t>
      </w:r>
    </w:p>
  </w:footnote>
  <w:footnote w:id="4">
    <w:p w:rsidR="00645D9B" w:rsidRPr="00645D9B" w:rsidRDefault="00645D9B" w:rsidP="00645D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D9B">
        <w:rPr>
          <w:rStyle w:val="af5"/>
          <w:rFonts w:ascii="Times New Roman" w:hAnsi="Times New Roman" w:cs="Times New Roman"/>
        </w:rPr>
        <w:footnoteRef/>
      </w:r>
      <w:r w:rsidRPr="00645D9B">
        <w:rPr>
          <w:rStyle w:val="af5"/>
          <w:rFonts w:ascii="Times New Roman" w:hAnsi="Times New Roman" w:cs="Times New Roman"/>
        </w:rPr>
        <w:t xml:space="preserve"> </w:t>
      </w:r>
      <w:r w:rsidRPr="00645D9B">
        <w:rPr>
          <w:rFonts w:ascii="Times New Roman" w:hAnsi="Times New Roman" w:cs="Times New Roman"/>
          <w:sz w:val="20"/>
          <w:szCs w:val="20"/>
        </w:rPr>
        <w:t xml:space="preserve">При наличии ведомственных целевых программ и (или) выделении основных мероприятий в рамках подпрограммы их характеристика содержит сведения о сроке, исполнителе, ожидаемом непосредственном результате их реализации, взаимосвязи с показателями подпрограммы и о последствиях </w:t>
      </w:r>
      <w:proofErr w:type="spellStart"/>
      <w:r w:rsidRPr="00645D9B">
        <w:rPr>
          <w:rFonts w:ascii="Times New Roman" w:hAnsi="Times New Roman" w:cs="Times New Roman"/>
          <w:sz w:val="20"/>
          <w:szCs w:val="20"/>
        </w:rPr>
        <w:t>нереализации</w:t>
      </w:r>
      <w:proofErr w:type="spellEnd"/>
      <w:r w:rsidRPr="00645D9B">
        <w:rPr>
          <w:rFonts w:ascii="Times New Roman" w:hAnsi="Times New Roman" w:cs="Times New Roman"/>
          <w:sz w:val="20"/>
          <w:szCs w:val="20"/>
        </w:rPr>
        <w:t xml:space="preserve"> основного мероприятия. Как правило, основное мероприятие должно быть направлено на решение конкретной задачи Государственной программы (подпрограммы).</w:t>
      </w:r>
    </w:p>
  </w:footnote>
  <w:footnote w:id="5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В соответствие со ст. 179 Бюджетного кодекса Российской Федерации Государственная программа (подпрограмма) утверждается постановлением высшего исполнительного органа государственной власти субъекта Российской Федерации</w:t>
      </w:r>
    </w:p>
  </w:footnote>
  <w:footnote w:id="6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При разработке Государственной программы (подпрограммы)</w:t>
      </w:r>
      <w:r>
        <w:rPr>
          <w:sz w:val="28"/>
          <w:szCs w:val="28"/>
        </w:rPr>
        <w:t xml:space="preserve"> </w:t>
      </w:r>
      <w:r>
        <w:t xml:space="preserve">в дополнение </w:t>
      </w:r>
      <w:proofErr w:type="gramStart"/>
      <w:r>
        <w:t>к</w:t>
      </w:r>
      <w:proofErr w:type="gramEnd"/>
      <w:r>
        <w:t xml:space="preserve"> </w:t>
      </w:r>
      <w:proofErr w:type="gramStart"/>
      <w:r>
        <w:t>указанным</w:t>
      </w:r>
      <w:proofErr w:type="gramEnd"/>
      <w:r>
        <w:t xml:space="preserve"> могут быть сформулированы цели и задачи, учитывающие особенности субъекта Российской Федерации</w:t>
      </w:r>
    </w:p>
  </w:footnote>
  <w:footnote w:id="7">
    <w:p w:rsidR="00645D9B" w:rsidRDefault="00645D9B" w:rsidP="00645D9B">
      <w:pPr>
        <w:pStyle w:val="a3"/>
      </w:pPr>
      <w:r>
        <w:rPr>
          <w:rStyle w:val="af5"/>
        </w:rPr>
        <w:footnoteRef/>
      </w:r>
      <w:r>
        <w:t xml:space="preserve">  Учитывается количество рабочих мест, на которых заняты работники, имеющие право на получение соответствующих гарантий и компенсаций, досрочного назначения пенсий, а также рабочих мест, на которых ранее были выявлены вредные и (или) опасные условия труда. Значение показателя, указанного в </w:t>
      </w:r>
      <w:proofErr w:type="spellStart"/>
      <w:r>
        <w:t>п.п</w:t>
      </w:r>
      <w:proofErr w:type="spellEnd"/>
      <w:r>
        <w:t>. 2.2., к 2018 году рекомендуется установить  на уровне 98%.</w:t>
      </w:r>
    </w:p>
    <w:p w:rsidR="00645D9B" w:rsidRDefault="00645D9B" w:rsidP="00645D9B">
      <w:pPr>
        <w:pStyle w:val="a3"/>
      </w:pPr>
    </w:p>
  </w:footnote>
  <w:footnote w:id="8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При наличии этапов Государственной программы (подпрограммы)</w:t>
      </w:r>
      <w:r>
        <w:rPr>
          <w:sz w:val="28"/>
          <w:szCs w:val="28"/>
        </w:rPr>
        <w:t xml:space="preserve"> </w:t>
      </w:r>
      <w:r>
        <w:t>указать их название и сроки реализации</w:t>
      </w:r>
    </w:p>
  </w:footnote>
  <w:footnote w:id="9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В том числе финансирование проведения специальной оценки условий труда в организациях бюджетной сферы.</w:t>
      </w:r>
    </w:p>
  </w:footnote>
  <w:footnote w:id="10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</w:t>
      </w:r>
      <w:proofErr w:type="gramStart"/>
      <w:r>
        <w:t xml:space="preserve">Финансовое обеспечение предупредительных мер по сокращению производственного травматизма и профессиональных заболеваний работников и санаторно-курортное лечение работников, занятых на работах с вредными и (или) опасными производственными в пределах 20% сумм страховых взносов на обязательное социальное страхование от несчастных случаев на производстве и профессиональных заболеваний (Федеральный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 125-ФЗ «Об обязательном социальном страховании от несчастных случаев на производстве</w:t>
      </w:r>
      <w:proofErr w:type="gramEnd"/>
      <w:r>
        <w:t xml:space="preserve"> и профессиональных заболеваний»; приказ Минтруда России от 10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580н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 (или) опасными производственными факторами»).</w:t>
      </w:r>
    </w:p>
  </w:footnote>
  <w:footnote w:id="11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нормы регионального законодательства о разработке и реализации Государственной программы (подпрограммы)</w:t>
      </w:r>
      <w:r>
        <w:rPr>
          <w:sz w:val="28"/>
          <w:szCs w:val="28"/>
        </w:rPr>
        <w:t xml:space="preserve"> </w:t>
      </w:r>
      <w:r>
        <w:t>содержат указания на возможность участия государственных корпораций, акционерных обществ с государственным участием, общественных, научных и иных организаций</w:t>
      </w:r>
    </w:p>
  </w:footnote>
  <w:footnote w:id="12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Финансирование мероприятий по улучшению условий и охраны труда работодателями в размере не менее 0,2% суммы затрат на производство продукции (перечень мероприятий утвержден приказом </w:t>
      </w:r>
      <w:proofErr w:type="spellStart"/>
      <w:r>
        <w:t>Минздравсоцразвития</w:t>
      </w:r>
      <w:proofErr w:type="spellEnd"/>
      <w:r>
        <w:t xml:space="preserve"> России от 1 марта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рисков»).</w:t>
      </w:r>
    </w:p>
  </w:footnote>
  <w:footnote w:id="13">
    <w:p w:rsidR="00645D9B" w:rsidRDefault="00645D9B" w:rsidP="00645D9B">
      <w:pPr>
        <w:pStyle w:val="a3"/>
      </w:pPr>
      <w:r>
        <w:rPr>
          <w:rStyle w:val="af5"/>
        </w:rPr>
        <w:footnoteRef/>
      </w:r>
      <w:r>
        <w:t xml:space="preserve"> Справочный показатель, указывается для анализа</w:t>
      </w:r>
    </w:p>
  </w:footnote>
  <w:footnote w:id="14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Указать конкретные результаты от реализации программы, в том числе по годам.</w:t>
      </w:r>
    </w:p>
  </w:footnote>
  <w:footnote w:id="15">
    <w:p w:rsidR="00645D9B" w:rsidRDefault="00645D9B" w:rsidP="00645D9B">
      <w:pPr>
        <w:pStyle w:val="a3"/>
      </w:pPr>
      <w:r>
        <w:rPr>
          <w:rStyle w:val="af5"/>
        </w:rPr>
        <w:footnoteRef/>
      </w:r>
      <w:r>
        <w:t xml:space="preserve"> Учитывается количество рабочих мест, на которых заняты работники, имеющие право на получение соответствующих гарантий и компенсаций, досрочного назначения пенсий, а также рабочих мест, на которых ранее были выявлены вредные и (или) опасные условия труда. Значение показателя, указанного в </w:t>
      </w:r>
      <w:proofErr w:type="spellStart"/>
      <w:r>
        <w:t>п.п</w:t>
      </w:r>
      <w:proofErr w:type="spellEnd"/>
      <w:r>
        <w:t>. 2.2., к 2018 году рекомендуется установить  на уровне 98%.</w:t>
      </w:r>
    </w:p>
    <w:p w:rsidR="00645D9B" w:rsidRDefault="00645D9B" w:rsidP="00645D9B">
      <w:pPr>
        <w:pStyle w:val="a3"/>
      </w:pPr>
    </w:p>
  </w:footnote>
  <w:footnote w:id="16">
    <w:p w:rsidR="00645D9B" w:rsidRDefault="00645D9B" w:rsidP="00645D9B">
      <w:pPr>
        <w:pStyle w:val="a3"/>
      </w:pPr>
      <w:r>
        <w:rPr>
          <w:rStyle w:val="af5"/>
        </w:rPr>
        <w:footnoteRef/>
      </w:r>
      <w:r>
        <w:t xml:space="preserve"> Справочный показатель, указывается для анализа</w:t>
      </w:r>
    </w:p>
  </w:footnote>
  <w:footnote w:id="17">
    <w:p w:rsidR="00645D9B" w:rsidRDefault="00645D9B" w:rsidP="00645D9B">
      <w:pPr>
        <w:pStyle w:val="Normal"/>
        <w:jc w:val="both"/>
      </w:pPr>
      <w:r>
        <w:rPr>
          <w:rStyle w:val="af5"/>
        </w:rPr>
        <w:footnoteRef/>
      </w:r>
      <w:r>
        <w:t xml:space="preserve"> </w:t>
      </w:r>
      <w:proofErr w:type="gramStart"/>
      <w:r>
        <w:rPr>
          <w:sz w:val="20"/>
        </w:rPr>
        <w:t>Контрольные этапы реализации Государственной программы (подпрограммы) и перечень мероприятий, осуществляемых в их рамках, определяется на основе всестороннего анализа состояния условий и охраны труда в городских округах и муниципальных районах субъекта Российской Федерации, статистической, аналитической информации и предложений, поступивших от органов исполнительной власти субъекта Российской Федерации, федеральных органов исполнительной власти, находящихся на территории субъекта Российской Федерации, органов местного самоуправления муниципальных образований</w:t>
      </w:r>
      <w:proofErr w:type="gramEnd"/>
      <w:r>
        <w:rPr>
          <w:sz w:val="20"/>
        </w:rPr>
        <w:t xml:space="preserve"> в субъекте Российской Федерации, органов государственного надзора и </w:t>
      </w:r>
      <w:proofErr w:type="gramStart"/>
      <w:r>
        <w:rPr>
          <w:sz w:val="20"/>
        </w:rPr>
        <w:t>контроля за</w:t>
      </w:r>
      <w:proofErr w:type="gramEnd"/>
      <w:r>
        <w:rPr>
          <w:sz w:val="20"/>
        </w:rPr>
        <w:t> 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</w:t>
      </w:r>
    </w:p>
  </w:footnote>
  <w:footnote w:id="18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rPr>
          <w:rStyle w:val="af5"/>
        </w:rPr>
        <w:t xml:space="preserve"> </w:t>
      </w:r>
      <w:r>
        <w:t>Формирование перечня программных мероприятий с указанием сроков их реализации, объемом финансирования, исполнителей должно базироваться на приоритетности мер, направленных на предупреждение производственного травматизма и профессиональных заболеваний и  улучшения условий труда. Особое внимание должно быть уделено минимизации затрат на реализацию программных мероприятий при одновременной ориентации на достижение высокой социально-экономической эффективности в результате их достижения.</w:t>
      </w:r>
    </w:p>
  </w:footnote>
  <w:footnote w:id="19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Указывается орган исполнительной власти субъекта Российской Федерации, ответственный за реализацию программы.</w:t>
      </w:r>
    </w:p>
  </w:footnote>
  <w:footnote w:id="20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</w:t>
      </w:r>
      <w:proofErr w:type="gramStart"/>
      <w:r>
        <w:t xml:space="preserve">Финансовое обеспечение предупредительных мер по сокращению производственного травматизма и профессиональных заболеваний работников и санаторно-курортное лечение работников, занятых на работах с вредными и (или) опасными производственными в пределах 20% сумм страховых взносов на обязательное социальное страхование от несчастных случаев на производстве и профессиональных заболеваний (Федеральный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 125-ФЗ «Об обязательном социальном страховании от несчастных случаев на производстве</w:t>
      </w:r>
      <w:proofErr w:type="gramEnd"/>
      <w:r>
        <w:t xml:space="preserve"> и профессиональных заболеваний»; приказ Минтруда России от 10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580н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 (или) опасными производственными факторами»).</w:t>
      </w:r>
    </w:p>
  </w:footnote>
  <w:footnote w:id="21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нормы регионального законодательства о разработке и реализации государственных программ содержат указания на возможность участия государственных корпораций, акционерных обществ с государственным участием, общественных, научных и иных организаций</w:t>
      </w:r>
    </w:p>
  </w:footnote>
  <w:footnote w:id="22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Финансирование мероприятий по улучшению условий и охраны труда работодателями в размере не менее 0,2% суммы затрат на производство продукции (перечень мероприятий утвержден приказом </w:t>
      </w:r>
      <w:proofErr w:type="spellStart"/>
      <w:r>
        <w:t>Минздравсоцразвития</w:t>
      </w:r>
      <w:proofErr w:type="spellEnd"/>
      <w:r>
        <w:t xml:space="preserve"> России от 1 марта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рисков").</w:t>
      </w:r>
    </w:p>
  </w:footnote>
  <w:footnote w:id="23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Источниками финансирования могут быть средства бюджетных ассигнований, в том числе: средства федерального бюджета, бюджета субъекта Российской Федерации, бюджетов муниципальных образований; средства из внебюджетных источников, в том числе: Фонда социального страхования Российской Федерации, государственных корпораций, акционерных обществ с государственным участием, общественных, научных и иных организаций.</w:t>
      </w:r>
    </w:p>
  </w:footnote>
  <w:footnote w:id="24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 Указываются мероприятия, </w:t>
      </w:r>
      <w:proofErr w:type="gramStart"/>
      <w:r>
        <w:t>направленные</w:t>
      </w:r>
      <w:proofErr w:type="gramEnd"/>
      <w:r>
        <w:t xml:space="preserve"> в том числе на:</w:t>
      </w:r>
    </w:p>
    <w:p w:rsidR="00645D9B" w:rsidRDefault="00645D9B" w:rsidP="00645D9B">
      <w:pPr>
        <w:pStyle w:val="a3"/>
        <w:jc w:val="both"/>
      </w:pPr>
      <w:r>
        <w:tab/>
        <w:t>- проведение специальной оценки условий труда за счет средств соответствующих бюджетов;</w:t>
      </w:r>
    </w:p>
    <w:p w:rsidR="00645D9B" w:rsidRDefault="00645D9B" w:rsidP="00645D9B">
      <w:pPr>
        <w:pStyle w:val="a3"/>
        <w:ind w:firstLine="708"/>
        <w:jc w:val="both"/>
      </w:pPr>
      <w:r>
        <w:t>- оказание консультативной и организационной помощи организациям, проводящим специальную оценку условий труда, в том числе по разработке и реализации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645D9B" w:rsidRDefault="00645D9B" w:rsidP="00645D9B">
      <w:pPr>
        <w:pStyle w:val="a3"/>
        <w:ind w:firstLine="708"/>
        <w:jc w:val="both"/>
      </w:pPr>
      <w:r>
        <w:t>- развитие инструментов общественного контроля в сфере охраны труда в связи с проведением специальной оценки труда (в том числе в части оценки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труда).</w:t>
      </w:r>
    </w:p>
    <w:p w:rsidR="00645D9B" w:rsidRDefault="00645D9B" w:rsidP="00645D9B">
      <w:pPr>
        <w:pStyle w:val="a3"/>
        <w:ind w:firstLine="708"/>
      </w:pPr>
      <w:r>
        <w:t xml:space="preserve"> </w:t>
      </w:r>
    </w:p>
  </w:footnote>
  <w:footnote w:id="25">
    <w:p w:rsidR="00645D9B" w:rsidRDefault="00645D9B" w:rsidP="00645D9B">
      <w:pPr>
        <w:pStyle w:val="a3"/>
        <w:jc w:val="both"/>
      </w:pPr>
      <w:r>
        <w:t xml:space="preserve"> </w:t>
      </w:r>
      <w:r>
        <w:rPr>
          <w:rStyle w:val="af5"/>
        </w:rPr>
        <w:footnoteRef/>
      </w:r>
      <w:r>
        <w:t xml:space="preserve"> Предусматриваются следующие мероприятия </w:t>
      </w:r>
      <w:proofErr w:type="gramStart"/>
      <w:r>
        <w:t>по</w:t>
      </w:r>
      <w:proofErr w:type="gramEnd"/>
      <w:r>
        <w:t>:</w:t>
      </w:r>
    </w:p>
    <w:p w:rsidR="00645D9B" w:rsidRDefault="00645D9B" w:rsidP="00645D9B">
      <w:pPr>
        <w:pStyle w:val="a3"/>
        <w:ind w:firstLine="708"/>
        <w:jc w:val="both"/>
      </w:pPr>
      <w:r>
        <w:t>-  сокращению производственного травматизма и профессиональных заболеваний (включая обеспечение средствами индивидуальной защиты) и санаторно-курортному лечению работников, занятых на работах с вредными и (или) опасными условиями труда, финансирование которых предусмотрено за счет сумм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:rsidR="00645D9B" w:rsidRDefault="00645D9B" w:rsidP="00645D9B">
      <w:pPr>
        <w:pStyle w:val="a3"/>
        <w:ind w:firstLine="708"/>
        <w:jc w:val="both"/>
      </w:pPr>
      <w:r>
        <w:t>- улучшению условий и охраны труда, финансируемые работодателями в размере 0,2% суммы затрат на производство продукции;</w:t>
      </w:r>
    </w:p>
    <w:p w:rsidR="00645D9B" w:rsidRDefault="00645D9B" w:rsidP="00645D9B">
      <w:pPr>
        <w:pStyle w:val="a3"/>
        <w:ind w:firstLine="708"/>
        <w:jc w:val="both"/>
      </w:pPr>
      <w:proofErr w:type="gramStart"/>
      <w:r>
        <w:t xml:space="preserve">- переход на оформление трудовых отношений с работниками с учетом принципов эффективного контракта в соответствии с распоряжением Правительства Российской Федерации от 26 ноября 2012 г. № 2190-р «Об утверждении Программы поэтапного совершенствования системы оплаты труда в государственных (муниципальных) учреждениях на 2012 – 2018 годы» приказом Министерства труда и социальной защиты Российской Федерации от 26 апреля 2013 г. №167н </w:t>
      </w:r>
      <w:r>
        <w:br/>
        <w:t>«Об утверждении рекомендаций по оформлению</w:t>
      </w:r>
      <w:proofErr w:type="gramEnd"/>
      <w:r>
        <w:t xml:space="preserve"> трудовых отношений с работником государственного (муниципального) учреждения при введении эффективного контракта»;</w:t>
      </w:r>
    </w:p>
    <w:p w:rsidR="00645D9B" w:rsidRDefault="00645D9B" w:rsidP="00645D9B">
      <w:pPr>
        <w:pStyle w:val="a3"/>
        <w:ind w:firstLine="708"/>
        <w:jc w:val="both"/>
      </w:pPr>
      <w:r>
        <w:t xml:space="preserve">- разработка и внедрение в организациях субъекта Российской </w:t>
      </w:r>
      <w:proofErr w:type="gramStart"/>
      <w:r>
        <w:t>Федерации</w:t>
      </w:r>
      <w:proofErr w:type="gramEnd"/>
      <w:r>
        <w:t xml:space="preserve"> так называемых программ «нулевого травматизма», основанных на принципах ответственности руководителей и каждого работника за безопасность, соблюдения всех обязательных требований охраны труда, вовлечения работников в обеспечение безопасных условий и охраны труда, обеспечения выявленных опасностей, оценки и контроля за рисками на производстве, проведении регулярных аудитов безопасности, непрерывного обучения и информирования персонала по вопросам охраны труда;</w:t>
      </w:r>
    </w:p>
    <w:p w:rsidR="00645D9B" w:rsidRDefault="00645D9B" w:rsidP="00645D9B">
      <w:pPr>
        <w:pStyle w:val="a3"/>
        <w:ind w:firstLine="708"/>
        <w:jc w:val="both"/>
      </w:pPr>
      <w:r>
        <w:t xml:space="preserve">- улучшению качества проведения предварительных и периодических медицинских осмотров работников, материальному оснащению и кадровому укомплектованию медицинских организаций, центров </w:t>
      </w:r>
      <w:proofErr w:type="spellStart"/>
      <w:r>
        <w:t>профпатологии</w:t>
      </w:r>
      <w:proofErr w:type="spellEnd"/>
      <w:r>
        <w:t>, профилактики профессиональных заболеваний;</w:t>
      </w:r>
    </w:p>
    <w:p w:rsidR="00645D9B" w:rsidRDefault="00645D9B" w:rsidP="00645D9B">
      <w:pPr>
        <w:pStyle w:val="a3"/>
        <w:ind w:firstLine="708"/>
        <w:jc w:val="both"/>
      </w:pPr>
      <w:r>
        <w:t>- повышению уровня компетенции молодых специалистов в сфере охраны посредством организации соответствующих информационных мероприятий;</w:t>
      </w:r>
    </w:p>
    <w:p w:rsidR="00645D9B" w:rsidRDefault="00645D9B" w:rsidP="00645D9B">
      <w:pPr>
        <w:pStyle w:val="a3"/>
        <w:ind w:firstLine="708"/>
        <w:jc w:val="both"/>
      </w:pPr>
      <w:r>
        <w:t>- организации различных информационно-методических площадок: уголков охраны труда, методических кабинетов совместно с государственными инспекциями труда, специализированными учебными центрами и учебными заведениями с профильными кафедрами;</w:t>
      </w:r>
    </w:p>
    <w:p w:rsidR="00645D9B" w:rsidRDefault="00645D9B" w:rsidP="00645D9B">
      <w:pPr>
        <w:pStyle w:val="a3"/>
        <w:ind w:firstLine="708"/>
        <w:jc w:val="both"/>
      </w:pPr>
      <w:r>
        <w:t>- организации работы горячих линий в целях информирования и консультирования по вопросам охраны и условий труда;</w:t>
      </w:r>
    </w:p>
    <w:p w:rsidR="00645D9B" w:rsidRDefault="00645D9B" w:rsidP="00645D9B">
      <w:pPr>
        <w:pStyle w:val="a3"/>
        <w:ind w:firstLine="708"/>
        <w:jc w:val="both"/>
      </w:pPr>
      <w:r>
        <w:t>- развитию инструментов общественного контроля, направленного на выявление нарушений в сфере охраны труда и их устранение.</w:t>
      </w:r>
    </w:p>
  </w:footnote>
  <w:footnote w:id="26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Указываются мероприятия, направленные </w:t>
      </w:r>
      <w:proofErr w:type="gramStart"/>
      <w:r>
        <w:t>на</w:t>
      </w:r>
      <w:proofErr w:type="gramEnd"/>
      <w:r>
        <w:t>:</w:t>
      </w:r>
    </w:p>
    <w:p w:rsidR="00645D9B" w:rsidRDefault="00645D9B" w:rsidP="00645D9B">
      <w:pPr>
        <w:pStyle w:val="a3"/>
        <w:ind w:firstLine="708"/>
        <w:jc w:val="both"/>
      </w:pPr>
      <w:r>
        <w:t xml:space="preserve">- организацию и осуществление непрерывной </w:t>
      </w:r>
      <w:proofErr w:type="gramStart"/>
      <w:r>
        <w:t>подготовки работников организаций субъекта Российской Федерации</w:t>
      </w:r>
      <w:proofErr w:type="gramEnd"/>
      <w:r>
        <w:t xml:space="preserve"> в области охраны труда с учетом категорий обучающихся на базе аккредитованных в установленном порядке обучающих организаций;</w:t>
      </w:r>
    </w:p>
    <w:p w:rsidR="00645D9B" w:rsidRDefault="00645D9B" w:rsidP="00645D9B">
      <w:pPr>
        <w:pStyle w:val="a3"/>
        <w:ind w:firstLine="708"/>
        <w:jc w:val="both"/>
      </w:pPr>
      <w:r>
        <w:t>- создание и оснащение учебн</w:t>
      </w:r>
      <w:proofErr w:type="gramStart"/>
      <w:r>
        <w:t>о-</w:t>
      </w:r>
      <w:proofErr w:type="gramEnd"/>
      <w:r>
        <w:t xml:space="preserve"> методических центров по охране труда, ориентированных на обучение практическим методам и способам безопасного производства работ, применения средств индивидуальной защиты;</w:t>
      </w:r>
    </w:p>
    <w:p w:rsidR="00645D9B" w:rsidRDefault="00645D9B" w:rsidP="00645D9B">
      <w:pPr>
        <w:pStyle w:val="a3"/>
        <w:ind w:firstLine="708"/>
        <w:jc w:val="both"/>
      </w:pPr>
      <w:r>
        <w:t>- внедрение современных технологий обучения, в том числе дистанционного для предприятий малого бизнеса;</w:t>
      </w:r>
    </w:p>
    <w:p w:rsidR="00645D9B" w:rsidRDefault="00645D9B" w:rsidP="00645D9B">
      <w:pPr>
        <w:pStyle w:val="a3"/>
        <w:ind w:firstLine="708"/>
        <w:jc w:val="both"/>
      </w:pPr>
      <w:r>
        <w:t xml:space="preserve">-  издание и тиражирование видеокурсов, методических материалов по обучению в сфере охраны труда, </w:t>
      </w:r>
      <w:proofErr w:type="spellStart"/>
      <w:r>
        <w:t>видеоинструкций</w:t>
      </w:r>
      <w:proofErr w:type="spellEnd"/>
      <w:r>
        <w:t xml:space="preserve"> и т.д.</w:t>
      </w:r>
    </w:p>
    <w:p w:rsidR="00645D9B" w:rsidRDefault="00645D9B" w:rsidP="00645D9B">
      <w:pPr>
        <w:pStyle w:val="a3"/>
        <w:ind w:firstLine="708"/>
        <w:jc w:val="both"/>
      </w:pPr>
      <w:r>
        <w:t xml:space="preserve">- организация совещаний, конференций, направленных на </w:t>
      </w:r>
      <w:proofErr w:type="gramStart"/>
      <w:r>
        <w:t>обучение по вопросам</w:t>
      </w:r>
      <w:proofErr w:type="gramEnd"/>
      <w:r>
        <w:t xml:space="preserve"> охраны труда;</w:t>
      </w:r>
    </w:p>
    <w:p w:rsidR="00645D9B" w:rsidRDefault="00645D9B" w:rsidP="00645D9B">
      <w:pPr>
        <w:pStyle w:val="a3"/>
        <w:ind w:firstLine="708"/>
        <w:jc w:val="both"/>
      </w:pPr>
      <w:r>
        <w:t xml:space="preserve">- ведение учета организаций, проводящих </w:t>
      </w:r>
      <w:proofErr w:type="gramStart"/>
      <w:r>
        <w:t>обучение по охране</w:t>
      </w:r>
      <w:proofErr w:type="gramEnd"/>
      <w:r>
        <w:t xml:space="preserve"> труда организаций и размещение информации в сети интернет;</w:t>
      </w:r>
    </w:p>
    <w:p w:rsidR="00645D9B" w:rsidRDefault="00645D9B" w:rsidP="00645D9B">
      <w:pPr>
        <w:pStyle w:val="a3"/>
        <w:ind w:firstLine="708"/>
        <w:jc w:val="both"/>
      </w:pPr>
      <w:r>
        <w:t xml:space="preserve">-  проведение лекций и семинаров в </w:t>
      </w:r>
      <w:proofErr w:type="spellStart"/>
      <w:r>
        <w:t>СТУЗах</w:t>
      </w:r>
      <w:proofErr w:type="spellEnd"/>
      <w:r>
        <w:t xml:space="preserve"> и ВУЗах по повышению культуры охраны труда в организациях;</w:t>
      </w:r>
    </w:p>
    <w:p w:rsidR="00645D9B" w:rsidRDefault="00645D9B" w:rsidP="00645D9B">
      <w:pPr>
        <w:pStyle w:val="a3"/>
        <w:ind w:firstLine="708"/>
        <w:jc w:val="both"/>
      </w:pPr>
      <w:r>
        <w:t xml:space="preserve">- внедрение форм дистанционного </w:t>
      </w:r>
      <w:proofErr w:type="gramStart"/>
      <w:r>
        <w:t>обучения по охране</w:t>
      </w:r>
      <w:proofErr w:type="gramEnd"/>
      <w:r>
        <w:t xml:space="preserve"> труда, подготовка </w:t>
      </w:r>
      <w:proofErr w:type="spellStart"/>
      <w:r>
        <w:t>видеоинструкций</w:t>
      </w:r>
      <w:proofErr w:type="spellEnd"/>
      <w:r>
        <w:t>.</w:t>
      </w:r>
    </w:p>
  </w:footnote>
  <w:footnote w:id="27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Указываются  мероприятия, направленные </w:t>
      </w:r>
      <w:proofErr w:type="gramStart"/>
      <w:r>
        <w:t>на</w:t>
      </w:r>
      <w:proofErr w:type="gramEnd"/>
      <w:r>
        <w:t>:</w:t>
      </w:r>
    </w:p>
    <w:p w:rsidR="00645D9B" w:rsidRDefault="00645D9B" w:rsidP="00645D9B">
      <w:pPr>
        <w:pStyle w:val="a3"/>
        <w:ind w:firstLine="708"/>
        <w:jc w:val="both"/>
      </w:pPr>
      <w:r>
        <w:t>- организацию разработки и принятие законов и иных нормативных правовых актов субъекта Российской Федерации в области охраны труда;</w:t>
      </w:r>
    </w:p>
    <w:p w:rsidR="00645D9B" w:rsidRDefault="00645D9B" w:rsidP="00645D9B">
      <w:pPr>
        <w:pStyle w:val="a3"/>
        <w:ind w:firstLine="708"/>
        <w:jc w:val="both"/>
      </w:pPr>
      <w:r>
        <w:t>- актуализацию нормативной правовой базы и методических рекомендаций по обеспечению охраны труда в организациях субъекта Российской Федерации.</w:t>
      </w:r>
    </w:p>
  </w:footnote>
  <w:footnote w:id="28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Планируются мероприятия, направленные </w:t>
      </w:r>
      <w:proofErr w:type="gramStart"/>
      <w:r>
        <w:t>на</w:t>
      </w:r>
      <w:proofErr w:type="gramEnd"/>
      <w:r>
        <w:t>:</w:t>
      </w:r>
    </w:p>
    <w:p w:rsidR="00645D9B" w:rsidRDefault="00645D9B" w:rsidP="00645D9B">
      <w:pPr>
        <w:pStyle w:val="a3"/>
        <w:jc w:val="both"/>
      </w:pPr>
      <w:r>
        <w:tab/>
        <w:t>- создание мотивации у работодателей и работников к безопасному труду, посредством проведения мероприятий, носящих  информационно - просветительский и пропагандистский характер;</w:t>
      </w:r>
    </w:p>
    <w:p w:rsidR="00645D9B" w:rsidRDefault="00645D9B" w:rsidP="00645D9B">
      <w:pPr>
        <w:pStyle w:val="a3"/>
        <w:ind w:firstLine="708"/>
        <w:jc w:val="both"/>
      </w:pPr>
      <w:r>
        <w:t>- информирование и пропаганду в формате семинаров, совещаний и смотров-конкурсов по вопросам охраны труда;</w:t>
      </w:r>
    </w:p>
    <w:p w:rsidR="00645D9B" w:rsidRDefault="00645D9B" w:rsidP="00645D9B">
      <w:pPr>
        <w:pStyle w:val="a3"/>
        <w:ind w:firstLine="708"/>
        <w:jc w:val="both"/>
      </w:pPr>
      <w:r>
        <w:t>- разработку региональных баз данных, информационных систем об условиях и охране труда в субъекте Российской Федерации;</w:t>
      </w:r>
    </w:p>
    <w:p w:rsidR="00645D9B" w:rsidRDefault="00645D9B" w:rsidP="00645D9B">
      <w:pPr>
        <w:pStyle w:val="a3"/>
        <w:ind w:firstLine="708"/>
        <w:jc w:val="both"/>
      </w:pPr>
      <w:r>
        <w:t xml:space="preserve">- информирование работающего населения по актуальным вопросам охраны труда посредством создания </w:t>
      </w:r>
      <w:proofErr w:type="gramStart"/>
      <w:r>
        <w:t>общедоступных</w:t>
      </w:r>
      <w:proofErr w:type="gramEnd"/>
      <w:r>
        <w:t xml:space="preserve"> информационных </w:t>
      </w:r>
      <w:proofErr w:type="spellStart"/>
      <w:r>
        <w:t>интернет-ресурсов</w:t>
      </w:r>
      <w:proofErr w:type="spellEnd"/>
      <w:r>
        <w:t>;</w:t>
      </w:r>
    </w:p>
    <w:p w:rsidR="00645D9B" w:rsidRDefault="00645D9B" w:rsidP="00645D9B">
      <w:pPr>
        <w:pStyle w:val="a3"/>
        <w:ind w:firstLine="708"/>
        <w:jc w:val="both"/>
      </w:pPr>
      <w:r>
        <w:t>- организацию и проведение семинаров, конференций, круглых столов, посвященных Всемирному дню охраны труда;</w:t>
      </w:r>
    </w:p>
    <w:p w:rsidR="00645D9B" w:rsidRDefault="00645D9B" w:rsidP="00645D9B">
      <w:pPr>
        <w:pStyle w:val="a3"/>
        <w:ind w:firstLine="708"/>
        <w:jc w:val="both"/>
      </w:pPr>
      <w:r>
        <w:t>- обмен опытом по внедрению современных средств безопасности труда и улучшению условий труда работников, тиражирование лучших практик в сфере охраны труда;</w:t>
      </w:r>
    </w:p>
    <w:p w:rsidR="00645D9B" w:rsidRDefault="00645D9B" w:rsidP="00645D9B">
      <w:pPr>
        <w:pStyle w:val="a3"/>
        <w:ind w:firstLine="708"/>
        <w:jc w:val="both"/>
      </w:pPr>
      <w:r>
        <w:t>- организацию и проведение конференций, круглых столов, семинаров, выставок по вопросам улучшения условий и охраны труда в регионе;</w:t>
      </w:r>
    </w:p>
    <w:p w:rsidR="00645D9B" w:rsidRDefault="00645D9B" w:rsidP="00645D9B">
      <w:pPr>
        <w:pStyle w:val="a3"/>
        <w:ind w:firstLine="708"/>
        <w:jc w:val="both"/>
      </w:pPr>
      <w:r>
        <w:t>- организацию и проведение конкурсов с целью пропаганды охраны труда в дошкольных и общеобразовательных учебных заведениях;</w:t>
      </w:r>
    </w:p>
    <w:p w:rsidR="00645D9B" w:rsidRDefault="00645D9B" w:rsidP="00645D9B">
      <w:pPr>
        <w:pStyle w:val="a3"/>
        <w:ind w:firstLine="708"/>
        <w:jc w:val="both"/>
      </w:pPr>
      <w:r>
        <w:t>- организацию и проведение конкурсов профессионального мастерства;</w:t>
      </w:r>
    </w:p>
    <w:p w:rsidR="00645D9B" w:rsidRDefault="00645D9B" w:rsidP="00645D9B">
      <w:pPr>
        <w:pStyle w:val="a3"/>
        <w:ind w:firstLine="708"/>
        <w:jc w:val="both"/>
      </w:pPr>
      <w:r>
        <w:t>- организацию и проведение конкурсов на лучшую организацию и лучшего специалиста по охране труда;</w:t>
      </w:r>
    </w:p>
    <w:p w:rsidR="00645D9B" w:rsidRDefault="00645D9B" w:rsidP="00645D9B">
      <w:pPr>
        <w:pStyle w:val="a3"/>
        <w:ind w:firstLine="708"/>
        <w:jc w:val="both"/>
      </w:pPr>
      <w:r>
        <w:t xml:space="preserve">- подготовку информационно-аналитических обзоров по инновациям в сфере защиты жизни и здоровья работников, в том числе в области индивидуально и коллективной защиты на рабочем месте и т.п. </w:t>
      </w:r>
    </w:p>
    <w:p w:rsidR="00645D9B" w:rsidRDefault="00645D9B" w:rsidP="00645D9B">
      <w:pPr>
        <w:pStyle w:val="a3"/>
        <w:ind w:firstLine="708"/>
        <w:jc w:val="both"/>
      </w:pPr>
    </w:p>
    <w:p w:rsidR="00645D9B" w:rsidRDefault="00645D9B" w:rsidP="00645D9B">
      <w:pPr>
        <w:pStyle w:val="a3"/>
        <w:ind w:firstLine="708"/>
        <w:jc w:val="both"/>
      </w:pPr>
    </w:p>
  </w:footnote>
  <w:footnote w:id="29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 + - показатель достигнут; –  показатель  не достигнут </w:t>
      </w:r>
    </w:p>
  </w:footnote>
  <w:footnote w:id="30">
    <w:p w:rsidR="00645D9B" w:rsidRDefault="00645D9B" w:rsidP="00645D9B">
      <w:pPr>
        <w:pStyle w:val="a3"/>
      </w:pPr>
      <w:r>
        <w:rPr>
          <w:rStyle w:val="af5"/>
        </w:rPr>
        <w:footnoteRef/>
      </w:r>
      <w:r>
        <w:t xml:space="preserve"> У</w:t>
      </w:r>
      <w:r>
        <w:rPr>
          <w:snapToGrid w:val="0"/>
        </w:rPr>
        <w:t>казывается количество рабочих мест, на которых по результатам специальной оценки условий труда, в том числе внеплановой, зафиксировано улучшение условий труда по сравнению с результатами ранее проведенной специальной оценки условий труда или аттестации рабочих мест (условия труда на рабочих местах по степени вредности и (</w:t>
      </w:r>
      <w:proofErr w:type="gramStart"/>
      <w:r>
        <w:rPr>
          <w:snapToGrid w:val="0"/>
        </w:rPr>
        <w:t xml:space="preserve">или) </w:t>
      </w:r>
      <w:proofErr w:type="gramEnd"/>
      <w:r>
        <w:rPr>
          <w:snapToGrid w:val="0"/>
        </w:rPr>
        <w:t>опасности отнесены к более низким классам (подклассам) условий труда).</w:t>
      </w:r>
    </w:p>
  </w:footnote>
  <w:footnote w:id="31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доля количества достигнутых показателей от  общего количества показателей в процентах</w:t>
      </w:r>
    </w:p>
  </w:footnote>
  <w:footnote w:id="32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 + - показатель достигнут; –  показатель  не достигнут </w:t>
      </w:r>
    </w:p>
  </w:footnote>
  <w:footnote w:id="33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доля количества достигнутых показателей от общего количества показателей в процентах</w:t>
      </w:r>
    </w:p>
    <w:p w:rsidR="00645D9B" w:rsidRDefault="00645D9B" w:rsidP="00645D9B">
      <w:pPr>
        <w:pStyle w:val="a3"/>
      </w:pPr>
    </w:p>
  </w:footnote>
  <w:footnote w:id="34">
    <w:p w:rsidR="00645D9B" w:rsidRDefault="00645D9B" w:rsidP="00645D9B">
      <w:pPr>
        <w:pStyle w:val="a3"/>
        <w:jc w:val="both"/>
      </w:pPr>
      <w:r>
        <w:rPr>
          <w:rStyle w:val="af5"/>
        </w:rPr>
        <w:footnoteRef/>
      </w:r>
      <w:r>
        <w:t xml:space="preserve"> За исключением индикаторов, базовое значение которых в субъекте Российской Федерации достигло предельных величин.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D5" w:rsidRDefault="00D62DD5" w:rsidP="00D62DD5">
    <w:pPr>
      <w:pStyle w:val="a5"/>
      <w:jc w:val="center"/>
    </w:pPr>
    <w:r>
      <w:rPr>
        <w:noProof/>
      </w:rPr>
      <w:drawing>
        <wp:inline distT="0" distB="0" distL="0" distR="0" wp14:anchorId="76479DB9" wp14:editId="347AC901">
          <wp:extent cx="5941060" cy="488938"/>
          <wp:effectExtent l="0" t="0" r="0" b="6985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488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DD5" w:rsidRDefault="00D62D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E67A6"/>
    <w:multiLevelType w:val="hybridMultilevel"/>
    <w:tmpl w:val="117ABED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01495A"/>
    <w:multiLevelType w:val="hybridMultilevel"/>
    <w:tmpl w:val="A8C07F6E"/>
    <w:lvl w:ilvl="0" w:tplc="F266BEEE">
      <w:start w:val="1"/>
      <w:numFmt w:val="bullet"/>
      <w:lvlText w:val="−"/>
      <w:lvlJc w:val="left"/>
      <w:pPr>
        <w:tabs>
          <w:tab w:val="num" w:pos="1429"/>
        </w:tabs>
        <w:ind w:left="709" w:firstLine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A592F3E"/>
    <w:multiLevelType w:val="hybridMultilevel"/>
    <w:tmpl w:val="29529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42B8D"/>
    <w:multiLevelType w:val="hybridMultilevel"/>
    <w:tmpl w:val="011037E4"/>
    <w:lvl w:ilvl="0" w:tplc="CF72DF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9B"/>
    <w:rsid w:val="000A78BF"/>
    <w:rsid w:val="000E42DC"/>
    <w:rsid w:val="00645D9B"/>
    <w:rsid w:val="00647D19"/>
    <w:rsid w:val="00D62DD5"/>
    <w:rsid w:val="00D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5D9B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45D9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D9B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5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unhideWhenUsed/>
    <w:rsid w:val="00645D9B"/>
    <w:pPr>
      <w:tabs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6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4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5D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4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45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45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645D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645D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semiHidden/>
    <w:unhideWhenUsed/>
    <w:rsid w:val="00645D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64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645D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645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45D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45D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semiHidden/>
    <w:unhideWhenUsed/>
    <w:rsid w:val="00645D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45D9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qFormat/>
    <w:rsid w:val="00645D9B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</w:rPr>
  </w:style>
  <w:style w:type="paragraph" w:customStyle="1" w:styleId="Normal">
    <w:name w:val="Normal"/>
    <w:rsid w:val="00645D9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45D9B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rsid w:val="00645D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45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носка Знак"/>
    <w:basedOn w:val="a0"/>
    <w:link w:val="af4"/>
    <w:locked/>
    <w:rsid w:val="00645D9B"/>
  </w:style>
  <w:style w:type="paragraph" w:customStyle="1" w:styleId="af4">
    <w:name w:val="Сноска"/>
    <w:basedOn w:val="a"/>
    <w:link w:val="af3"/>
    <w:rsid w:val="00645D9B"/>
    <w:pPr>
      <w:spacing w:after="0" w:line="240" w:lineRule="auto"/>
      <w:ind w:firstLine="720"/>
      <w:jc w:val="both"/>
    </w:pPr>
  </w:style>
  <w:style w:type="paragraph" w:customStyle="1" w:styleId="ConsPlusNormal">
    <w:name w:val="ConsPlusNormal"/>
    <w:rsid w:val="00645D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5">
    <w:name w:val="footnote reference"/>
    <w:basedOn w:val="a0"/>
    <w:semiHidden/>
    <w:unhideWhenUsed/>
    <w:rsid w:val="00645D9B"/>
    <w:rPr>
      <w:vertAlign w:val="superscript"/>
    </w:rPr>
  </w:style>
  <w:style w:type="character" w:customStyle="1" w:styleId="af6">
    <w:name w:val="Цветовое выделение"/>
    <w:rsid w:val="00645D9B"/>
    <w:rPr>
      <w:b/>
      <w:bCs w:val="0"/>
      <w:color w:val="000080"/>
    </w:rPr>
  </w:style>
  <w:style w:type="character" w:customStyle="1" w:styleId="100">
    <w:name w:val="Основной текст + 10"/>
    <w:aliases w:val="5 pt,Курсив,Интервал 0 pt"/>
    <w:basedOn w:val="a0"/>
    <w:rsid w:val="00645D9B"/>
    <w:rPr>
      <w:rFonts w:ascii="Times New Roman" w:hAnsi="Times New Roman" w:cs="Times New Roman" w:hint="default"/>
      <w:i/>
      <w:iCs/>
      <w:spacing w:val="-10"/>
      <w:sz w:val="21"/>
      <w:szCs w:val="21"/>
      <w:lang w:val="en-US" w:eastAsia="en-US" w:bidi="ar-SA"/>
    </w:rPr>
  </w:style>
  <w:style w:type="character" w:styleId="af7">
    <w:name w:val="Hyperlink"/>
    <w:basedOn w:val="a0"/>
    <w:uiPriority w:val="99"/>
    <w:semiHidden/>
    <w:unhideWhenUsed/>
    <w:rsid w:val="00645D9B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5D9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5D9B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45D9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D9B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5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unhideWhenUsed/>
    <w:rsid w:val="00645D9B"/>
    <w:pPr>
      <w:tabs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6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4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5D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4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45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45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645D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645D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semiHidden/>
    <w:unhideWhenUsed/>
    <w:rsid w:val="00645D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64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645D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645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45D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45D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semiHidden/>
    <w:unhideWhenUsed/>
    <w:rsid w:val="00645D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45D9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qFormat/>
    <w:rsid w:val="00645D9B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</w:rPr>
  </w:style>
  <w:style w:type="paragraph" w:customStyle="1" w:styleId="Normal">
    <w:name w:val="Normal"/>
    <w:rsid w:val="00645D9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45D9B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rsid w:val="00645D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45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носка Знак"/>
    <w:basedOn w:val="a0"/>
    <w:link w:val="af4"/>
    <w:locked/>
    <w:rsid w:val="00645D9B"/>
  </w:style>
  <w:style w:type="paragraph" w:customStyle="1" w:styleId="af4">
    <w:name w:val="Сноска"/>
    <w:basedOn w:val="a"/>
    <w:link w:val="af3"/>
    <w:rsid w:val="00645D9B"/>
    <w:pPr>
      <w:spacing w:after="0" w:line="240" w:lineRule="auto"/>
      <w:ind w:firstLine="720"/>
      <w:jc w:val="both"/>
    </w:pPr>
  </w:style>
  <w:style w:type="paragraph" w:customStyle="1" w:styleId="ConsPlusNormal">
    <w:name w:val="ConsPlusNormal"/>
    <w:rsid w:val="00645D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5">
    <w:name w:val="footnote reference"/>
    <w:basedOn w:val="a0"/>
    <w:semiHidden/>
    <w:unhideWhenUsed/>
    <w:rsid w:val="00645D9B"/>
    <w:rPr>
      <w:vertAlign w:val="superscript"/>
    </w:rPr>
  </w:style>
  <w:style w:type="character" w:customStyle="1" w:styleId="af6">
    <w:name w:val="Цветовое выделение"/>
    <w:rsid w:val="00645D9B"/>
    <w:rPr>
      <w:b/>
      <w:bCs w:val="0"/>
      <w:color w:val="000080"/>
    </w:rPr>
  </w:style>
  <w:style w:type="character" w:customStyle="1" w:styleId="100">
    <w:name w:val="Основной текст + 10"/>
    <w:aliases w:val="5 pt,Курсив,Интервал 0 pt"/>
    <w:basedOn w:val="a0"/>
    <w:rsid w:val="00645D9B"/>
    <w:rPr>
      <w:rFonts w:ascii="Times New Roman" w:hAnsi="Times New Roman" w:cs="Times New Roman" w:hint="default"/>
      <w:i/>
      <w:iCs/>
      <w:spacing w:val="-10"/>
      <w:sz w:val="21"/>
      <w:szCs w:val="21"/>
      <w:lang w:val="en-US" w:eastAsia="en-US" w:bidi="ar-SA"/>
    </w:rPr>
  </w:style>
  <w:style w:type="character" w:styleId="af7">
    <w:name w:val="Hyperlink"/>
    <w:basedOn w:val="a0"/>
    <w:uiPriority w:val="99"/>
    <w:semiHidden/>
    <w:unhideWhenUsed/>
    <w:rsid w:val="00645D9B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5D9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75"/>
    <w:rsid w:val="000729F4"/>
    <w:rsid w:val="00A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0ABD08A9CA4A95B7249767A4841860">
    <w:name w:val="F10ABD08A9CA4A95B7249767A4841860"/>
    <w:rsid w:val="00AD0D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0ABD08A9CA4A95B7249767A4841860">
    <w:name w:val="F10ABD08A9CA4A95B7249767A4841860"/>
    <w:rsid w:val="00AD0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C73B37DF.dotm</Template>
  <TotalTime>0</TotalTime>
  <Pages>27</Pages>
  <Words>5553</Words>
  <Characters>31656</Characters>
  <Application>Microsoft Office Word</Application>
  <DocSecurity>0</DocSecurity>
  <Lines>263</Lines>
  <Paragraphs>74</Paragraphs>
  <ScaleCrop>false</ScaleCrop>
  <Company/>
  <LinksUpToDate>false</LinksUpToDate>
  <CharactersWithSpaces>37135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2014-09-02T06:19:00Z</dcterms:created>
  <dcterms:modified xsi:type="dcterms:W3CDTF">2014-09-02T06:20:00Z</dcterms:modified>
</cp:coreProperties>
</file>