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2" w:rsidRPr="00E87824" w:rsidRDefault="00865922" w:rsidP="00865922">
      <w:pPr>
        <w:spacing w:after="0"/>
        <w:jc w:val="center"/>
        <w:outlineLvl w:val="1"/>
        <w:rPr>
          <w:rFonts w:eastAsia="Times New Roman" w:cs="Times New Roman"/>
          <w:b/>
          <w:bCs/>
          <w:color w:val="0070C0"/>
          <w:szCs w:val="24"/>
          <w:lang w:eastAsia="ru-RU"/>
        </w:rPr>
      </w:pPr>
      <w:r w:rsidRPr="00E87824">
        <w:rPr>
          <w:rFonts w:eastAsia="Times New Roman" w:cs="Times New Roman"/>
          <w:b/>
          <w:bCs/>
          <w:color w:val="0070C0"/>
          <w:szCs w:val="24"/>
          <w:lang w:eastAsia="ru-RU"/>
        </w:rPr>
        <w:t>АРБИТРАЖНЫЙ СУД ДАЛЬНЕВОСТОЧНОГО ОКРУГА</w:t>
      </w:r>
    </w:p>
    <w:p w:rsidR="00865922" w:rsidRPr="00E87824" w:rsidRDefault="00865922" w:rsidP="00865922">
      <w:pPr>
        <w:spacing w:after="0"/>
        <w:jc w:val="both"/>
        <w:outlineLvl w:val="1"/>
        <w:rPr>
          <w:rFonts w:eastAsia="Times New Roman" w:cs="Times New Roman"/>
          <w:b/>
          <w:bCs/>
          <w:color w:val="0070C0"/>
          <w:szCs w:val="24"/>
          <w:lang w:eastAsia="ru-RU"/>
        </w:rPr>
      </w:pPr>
    </w:p>
    <w:p w:rsidR="00865922" w:rsidRPr="00E87824" w:rsidRDefault="00865922" w:rsidP="00865922">
      <w:pPr>
        <w:spacing w:after="0"/>
        <w:jc w:val="center"/>
        <w:outlineLvl w:val="1"/>
        <w:rPr>
          <w:rFonts w:eastAsia="Times New Roman" w:cs="Times New Roman"/>
          <w:b/>
          <w:bCs/>
          <w:color w:val="0070C0"/>
          <w:szCs w:val="24"/>
          <w:lang w:eastAsia="ru-RU"/>
        </w:rPr>
      </w:pPr>
      <w:r w:rsidRPr="00E87824">
        <w:rPr>
          <w:rFonts w:eastAsia="Times New Roman" w:cs="Times New Roman"/>
          <w:b/>
          <w:bCs/>
          <w:color w:val="0070C0"/>
          <w:szCs w:val="24"/>
          <w:lang w:eastAsia="ru-RU"/>
        </w:rPr>
        <w:t>ПОСТАНОВЛЕНИЕ</w:t>
      </w:r>
    </w:p>
    <w:p w:rsidR="00865922" w:rsidRPr="00865922" w:rsidRDefault="00865922" w:rsidP="00865922">
      <w:pPr>
        <w:spacing w:after="0"/>
        <w:jc w:val="center"/>
        <w:outlineLvl w:val="1"/>
        <w:rPr>
          <w:rFonts w:eastAsia="Times New Roman" w:cs="Times New Roman"/>
          <w:b/>
          <w:bCs/>
          <w:color w:val="0070C0"/>
          <w:szCs w:val="24"/>
          <w:lang w:eastAsia="ru-RU"/>
        </w:rPr>
      </w:pPr>
      <w:r w:rsidRPr="00E87824">
        <w:rPr>
          <w:rFonts w:eastAsia="Times New Roman" w:cs="Times New Roman"/>
          <w:b/>
          <w:bCs/>
          <w:color w:val="0070C0"/>
          <w:szCs w:val="24"/>
          <w:lang w:eastAsia="ru-RU"/>
        </w:rPr>
        <w:t>о</w:t>
      </w:r>
      <w:r w:rsidRPr="00865922">
        <w:rPr>
          <w:rFonts w:eastAsia="Times New Roman" w:cs="Times New Roman"/>
          <w:b/>
          <w:bCs/>
          <w:color w:val="0070C0"/>
          <w:szCs w:val="24"/>
          <w:lang w:eastAsia="ru-RU"/>
        </w:rPr>
        <w:t>т 28 декабря 2015 г. N Ф03-2345/15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Арбитражный суд Дальневосточного округа в составе: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Председательствующего судьи: Брагиной Т.Г.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Судей: Луговой И.М., Мильчиной И.А.</w:t>
      </w:r>
      <w:bookmarkStart w:id="0" w:name="_GoBack"/>
      <w:bookmarkEnd w:id="0"/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при участии: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от заявителя: ЗАОр (нп) агрофирма "Партизан" - представитель не явился;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от ГУ - УПФ РФ в Тамбовском районе Амурской области - представитель не явился;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рассмотрев в судебном заседании кассационную жалобу государственного учреждения - управление Пенсионного фонда Российской Федерации в Тамбовском районе Амурской области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на постановление Шестого арбитражного апелляционного суда от 01.04.2015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по делу N А04-7940/2014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Арбитражного суда Амурской области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Дело рассматривали: в суде первой инстанции судья Чумаков П.А., в апелляционном суде судьи: Харьковская Е.Г., Балинская И.И., Пескова Т.Д.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по заявлению закрытого акционерного общества работников (народное предприятие) агрофирма "Партизан"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к государственному учреждению - управление Пенсионного фонда Российской Федерации в Тамбовском районе Амурской области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о признании незаконным решения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Закрытое акционерное общество работников (народное предприятие) агрофирма "Партизан" (далее - общество) обратилось в Арбитражный суд Амурской области с заявлением, с учетом уточнения, о признании недействительным решения государственного учреждения - управление Пенсионного фонда Российской Федерации в Тамбовском районе Амурской области (далее - учреждение) о привлечении плательщика страховых взносов к ответственности за совершение нарушения законодательства Российской Федерации от 17.09.2014 N 038/022/148-2014 в части доначисления страховых взносов, соответствующих им пени и штрафов, по эпизоду невключения в базу для начисления страховых взносов сумм предоставленного питания работникам предприятия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 xml:space="preserve"> за 2011</w:t>
      </w:r>
      <w:r w:rsidRPr="00E87824">
        <w:rPr>
          <w:rFonts w:eastAsia="Times New Roman" w:cs="Times New Roman"/>
          <w:szCs w:val="24"/>
          <w:lang w:eastAsia="ru-RU"/>
        </w:rPr>
        <w:t>–2013 годы.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Решением суда от 29.12.2014 в удовлетворении заявленных обществом требований отказано.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Постановлением Шестого арбитражного апелляционного суда от 01.04.2015 решение суда отменено, заявленные требования удовлетворены.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В кассационной жалобе, поданной в Арбитражный суд Дальневосточного округа государственным учреждением - управление Пенсионного фонда Российской Федерации в Тамбовском районе Амурской области, ставится вопрос об отмене постановления суда апелляционной инстанции со ссылкой на нарушение норм Федерального закона от 24.07.2009 N 212-ФЗ "О страховых взносах в Пенсионный фонд Российской Федерации, Фонд социального страхования Федеральный фонд обязательного медицинского страхования" (далее - Федеральный закон N 212-ФЗ).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Лицами, участвующими в деле, заявлены ходатайства о рассмотрении кассационной жалобы учреждения в отсутствие их представителей.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 xml:space="preserve">Ознакомившись с письменными доказательствами, обсудив обстоятельства дела, доводы кассационной жалобы, возражения на неё, изложенные в отзыве на кассационную жалобу, </w:t>
      </w:r>
      <w:r w:rsidRPr="00865922">
        <w:rPr>
          <w:rFonts w:eastAsia="Times New Roman" w:cs="Times New Roman"/>
          <w:szCs w:val="24"/>
          <w:lang w:eastAsia="ru-RU"/>
        </w:rPr>
        <w:lastRenderedPageBreak/>
        <w:t>суд кассационной инстанции приходит к выводу о наличии оснований для удовлетворения кассационной жалобы.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Законность, обоснованность судебного акта проверены по основаниям и в порядке, предусмотренным статьями 273, 284, 286-289 Арбитражного процессуального кодекса Российской Федерации (далее - АПК РФ).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Как следует из материалов дела и установлено судебными инстанциями, учреждением проведена выездная проверка в отношении ЗАО (народное предприятие) агрофирма "Партизан" по вопросу правильности исчисления, полноты и своевременности уплаты (перечисления) страховых взносов на обязательное пенсионное страхование в ПФР, страховых взносов на обязательное медицинское страхование в ФФОМС и ТФОМС за 2011-2013 годы.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По результатам проверки составлен акт от 15.08.2014 N 038/022/148-2014 и принято решение от 17.09.2014 о привлечении плательщика страховых взносов к ответственности, предусмотренной частью 1 статьи 47 Федерального закона N 212-ФЗ.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Основанием для привлечения плательщика страховых взносов к ответственности послужил вывод о занижении базы для начисления страховых взносов, в том числе на суммы бесплатного питания, предоставляемого рабочим во время полевых работ.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Арбитражный суд первой инстанции, исследовав и оценив в порядке статьи 71 АПК РФ все представленные по делу доказательства, руководствуясь статьями 7, 8, 9 Федерального закона N 212-ФЗ, статьёй 165 Трудового кодекса Российской Федерации (далее - ТК РФ), сделал вывод о том, что оплату питания работников на основании внутренних локальных актов (коллективный договор от 15.12.2010, приказы генерального директора от 11.04.2011 N 45, от 17.04.2012 N 48, от 17.04.2013 N 45) нельзя рассматривать как компенсационную выплату, установленную законодательством, поэтому указанные доплаты являются объектом обложения страховыми взносами.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Арбитражный суд апелляционной инстанции, отменяя решение суда первой инстанции со ссылкой на статьи 16, 129 ТК, пришёл к выводу об отсутствии оснований для включения сумм бесплатного питания в облагаемую базу, поскольку указанные выплаты не являются элементами оплаты труда.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Между тем, отношения, связанные с исчислением и уплатой (перечислением) страховых взносов, в том числе в Пенсионный фонд Российской Федерации на обязательное пенсионное страхование, а также отношения, возникающие в процессе осуществления контроля за исчислением и уплатой (перечислением) страховых взносов и привлечения к ответственности за нарушение законодательства Российской Федерации о страховых взносах регулируются Федеральным законом N 212-ФЗ (статья 1 Закона N 212-ФЗ).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Статьёй 7 названного Закона определено, что объектом обложения страховыми взносами для организаций являются выплаты и иные вознаграждения, начисляемые ими в пользу физических лиц в рамках трудовых отношений и определённых гражданско-правовых договоров, а также выплаты и иные вознаграждения, начисляемые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Согласно части 1 статьи 8 Федерального закона N 212-ФЗ, база для начисления страховых взносов для плательщиков страховых взносов определяется как сумма выплат и иных вознаграждений, предусмотренных частью 1 статьи 7 данного Закона, начисленных плательщиками страховых взносов за расчетный период в пользу физических лиц, за исключением сумм, указанных в статье 9 настоящего Федерального закона.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Перечень сумм, не подлежащих обложению страховыми взносами для плательщиков страховых взносов, производящих выплаты и иные вознаграждения физическим лицам, установлен статьёй 9 Федерального закона N 212-ФЗ.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 xml:space="preserve">Из приведённых положений Федерального закона N 212-ФЗ, следует, что объектом обложения страховыми взносами являются любые выплаты, произведённые работнику в </w:t>
      </w:r>
      <w:r w:rsidRPr="00865922">
        <w:rPr>
          <w:rFonts w:eastAsia="Times New Roman" w:cs="Times New Roman"/>
          <w:szCs w:val="24"/>
          <w:lang w:eastAsia="ru-RU"/>
        </w:rPr>
        <w:lastRenderedPageBreak/>
        <w:t>рамках трудовых правоотношений, за исключением перечисленных в статье 9 Закона N 212-ФЗ.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В силу подпункта "б" пункта 2 части 1 статьи 9 Федерального закона N 212-ФЗ не подлежат обложению страховыми взносами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бесплатным предоставлением питания или соответствующего денежного возмещения.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В соответствии с частью 2 статьи 164 ТК РФ компенсации - денежные выплаты, установленные в целях возмещения работникам затрат, связанных с исполнением ими трудовых или иных обязанностей, предусмотренных названным Кодексом или другими федеральными законами.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Статьёй 222 ТК РФ установлена обязанность работодателя бесплатно выдавать работникам, занятым на работах с вредными условиями труда, молоко или другие равноценные пищевые продукты, а занятым на работах с особо вредными условиями труда - лечебно-профилактическое питание.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Иных случаев, предусматривающих обязанность работодателя обеспечивать своих работников бесплатным питанием, трудовое законодательство не содержит.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В соответствии с положениями статей 40, 41 ТК РФ работодатель может принять на себя обязательства по частичной или полной оплате стоимости питания своих работников, включив соответствующее положение в коллективный договор, однако на указанные выплаты действие подпункта "б" пункта 2 части 1 статьи 9 Федерального закона N 212-ФЗ не распространяется.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В связи с чем вывод суда апелляционной инстанции о том, что стоимость питания работников, занятых на полевых работах, не подлежит включению в расчетную базу для начисления страховых взносов, не основан на законе.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Неуплата или неполная уплата сумм страховых взносов в результате занижения базы для начисления страховых взносов является основанием для привлечения к ответственности на основании части 1 статьи 47 Федерального закона N 212-ФЗ.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Факт занижения базы для начисления сумм страховых взносов подтверждается материалами дела, расчет штрафных санкций проверен судом первой инстанции, обоснованно отказавшим заявителю в удовлетворении требований.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Учитывая изложенное и руководствуясь статьями 284, 286-289 Арбитражного процессуального кодекса Российской Федерации, Арбитражный суд Дальневосточного округа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ПОСТАНОВИЛ: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постановление Шестого арбитражного апелляционного суда от 01.04.2015 по делу N А04-7940/2014 Арбитражного суда Амурской области отменить, оставить в силе решение Арбитражного суда Амурской области от 29.12.2014 по этому же делу.</w:t>
      </w: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65922" w:rsidRPr="00E87824" w:rsidRDefault="00865922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статьей 291.1 Арбитражного процессуального кодекса Российской Федерации.</w:t>
      </w:r>
    </w:p>
    <w:p w:rsidR="00E87824" w:rsidRPr="00E87824" w:rsidRDefault="00E87824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87824" w:rsidRPr="00E87824" w:rsidRDefault="00E87824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87824" w:rsidRPr="00E87824" w:rsidRDefault="00E87824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87824" w:rsidRPr="00E87824" w:rsidRDefault="00E87824" w:rsidP="00E87824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Председательствующий судья</w:t>
      </w:r>
      <w:r w:rsidRPr="00E8782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</w:t>
      </w:r>
      <w:r w:rsidRPr="00865922">
        <w:rPr>
          <w:rFonts w:eastAsia="Times New Roman" w:cs="Times New Roman"/>
          <w:szCs w:val="24"/>
          <w:lang w:eastAsia="ru-RU"/>
        </w:rPr>
        <w:t>Т.Г.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Брагина</w:t>
      </w:r>
    </w:p>
    <w:p w:rsidR="00E87824" w:rsidRPr="00E87824" w:rsidRDefault="00E87824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87824" w:rsidRPr="00E87824" w:rsidRDefault="00E87824" w:rsidP="0086592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Судьи</w:t>
      </w:r>
      <w:r w:rsidRPr="00E8782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65922">
        <w:rPr>
          <w:rFonts w:eastAsia="Times New Roman" w:cs="Times New Roman"/>
          <w:szCs w:val="24"/>
          <w:lang w:eastAsia="ru-RU"/>
        </w:rPr>
        <w:t>И.М.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Луговая</w:t>
      </w:r>
    </w:p>
    <w:p w:rsidR="00E87824" w:rsidRPr="00865922" w:rsidRDefault="00E87824" w:rsidP="00E87824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865922">
        <w:rPr>
          <w:rFonts w:eastAsia="Times New Roman" w:cs="Times New Roman"/>
          <w:szCs w:val="24"/>
          <w:lang w:eastAsia="ru-RU"/>
        </w:rPr>
        <w:t>И.А.</w:t>
      </w:r>
      <w:r w:rsidRPr="00E87824">
        <w:rPr>
          <w:rFonts w:eastAsia="Times New Roman" w:cs="Times New Roman"/>
          <w:szCs w:val="24"/>
          <w:lang w:eastAsia="ru-RU"/>
        </w:rPr>
        <w:t xml:space="preserve"> </w:t>
      </w:r>
      <w:r w:rsidRPr="00865922">
        <w:rPr>
          <w:rFonts w:eastAsia="Times New Roman" w:cs="Times New Roman"/>
          <w:szCs w:val="24"/>
          <w:lang w:eastAsia="ru-RU"/>
        </w:rPr>
        <w:t>Мильчина</w:t>
      </w:r>
    </w:p>
    <w:p w:rsidR="00865922" w:rsidRPr="00865922" w:rsidRDefault="00865922" w:rsidP="00865922">
      <w:pPr>
        <w:spacing w:after="0"/>
        <w:jc w:val="both"/>
        <w:rPr>
          <w:rFonts w:eastAsia="Times New Roman" w:cs="Times New Roman"/>
          <w:vanish/>
          <w:szCs w:val="24"/>
          <w:lang w:eastAsia="ru-RU"/>
        </w:rPr>
      </w:pPr>
    </w:p>
    <w:p w:rsidR="00536780" w:rsidRPr="00E87824" w:rsidRDefault="00865922" w:rsidP="00865922">
      <w:pPr>
        <w:spacing w:after="0"/>
        <w:jc w:val="both"/>
        <w:rPr>
          <w:rFonts w:cs="Times New Roman"/>
          <w:szCs w:val="24"/>
        </w:rPr>
      </w:pPr>
      <w:r w:rsidRPr="00E87824">
        <w:rPr>
          <w:rFonts w:eastAsia="Times New Roman" w:cs="Times New Roman"/>
          <w:szCs w:val="24"/>
          <w:lang w:eastAsia="ru-RU"/>
        </w:rPr>
        <w:br/>
      </w:r>
      <w:r w:rsidRPr="00E87824">
        <w:rPr>
          <w:rFonts w:eastAsia="Times New Roman" w:cs="Times New Roman"/>
          <w:szCs w:val="24"/>
          <w:lang w:eastAsia="ru-RU"/>
        </w:rPr>
        <w:br/>
      </w:r>
    </w:p>
    <w:sectPr w:rsidR="00536780" w:rsidRPr="00E878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E87824">
      <w:pPr>
        <w:spacing w:after="0"/>
      </w:pPr>
      <w:r>
        <w:separator/>
      </w:r>
    </w:p>
  </w:endnote>
  <w:endnote w:type="continuationSeparator" w:id="0">
    <w:p w:rsidR="00E87824" w:rsidRDefault="00E87824" w:rsidP="00E87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2069355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87824" w:rsidRPr="00E87824" w:rsidRDefault="00E87824">
            <w:pPr>
              <w:pStyle w:val="a7"/>
              <w:jc w:val="right"/>
              <w:rPr>
                <w:sz w:val="20"/>
                <w:szCs w:val="20"/>
              </w:rPr>
            </w:pPr>
            <w:r w:rsidRPr="00E87824">
              <w:rPr>
                <w:sz w:val="20"/>
                <w:szCs w:val="20"/>
              </w:rPr>
              <w:t xml:space="preserve">Страница </w:t>
            </w:r>
            <w:r w:rsidRPr="00E87824">
              <w:rPr>
                <w:bCs/>
                <w:sz w:val="20"/>
                <w:szCs w:val="20"/>
              </w:rPr>
              <w:fldChar w:fldCharType="begin"/>
            </w:r>
            <w:r w:rsidRPr="00E87824">
              <w:rPr>
                <w:bCs/>
                <w:sz w:val="20"/>
                <w:szCs w:val="20"/>
              </w:rPr>
              <w:instrText>PAGE</w:instrText>
            </w:r>
            <w:r w:rsidRPr="00E8782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E87824">
              <w:rPr>
                <w:bCs/>
                <w:sz w:val="20"/>
                <w:szCs w:val="20"/>
              </w:rPr>
              <w:fldChar w:fldCharType="end"/>
            </w:r>
            <w:r w:rsidRPr="00E87824">
              <w:rPr>
                <w:sz w:val="20"/>
                <w:szCs w:val="20"/>
              </w:rPr>
              <w:t xml:space="preserve"> из </w:t>
            </w:r>
            <w:r w:rsidRPr="00E87824">
              <w:rPr>
                <w:bCs/>
                <w:sz w:val="20"/>
                <w:szCs w:val="20"/>
              </w:rPr>
              <w:fldChar w:fldCharType="begin"/>
            </w:r>
            <w:r w:rsidRPr="00E87824">
              <w:rPr>
                <w:bCs/>
                <w:sz w:val="20"/>
                <w:szCs w:val="20"/>
              </w:rPr>
              <w:instrText>NUMPAGES</w:instrText>
            </w:r>
            <w:r w:rsidRPr="00E8782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E8782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7824" w:rsidRDefault="00E87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E87824">
      <w:pPr>
        <w:spacing w:after="0"/>
      </w:pPr>
      <w:r>
        <w:separator/>
      </w:r>
    </w:p>
  </w:footnote>
  <w:footnote w:type="continuationSeparator" w:id="0">
    <w:p w:rsidR="00E87824" w:rsidRDefault="00E87824" w:rsidP="00E87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24" w:rsidRPr="00E87824" w:rsidRDefault="00E87824">
    <w:pPr>
      <w:pStyle w:val="a5"/>
    </w:pPr>
    <w:r>
      <w:rPr>
        <w:noProof/>
        <w:lang w:eastAsia="ru-RU"/>
      </w:rPr>
      <w:drawing>
        <wp:inline distT="0" distB="0" distL="0" distR="0" wp14:anchorId="396EBA4E" wp14:editId="67EE1E59">
          <wp:extent cx="6134100" cy="504825"/>
          <wp:effectExtent l="0" t="0" r="0" b="952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824" w:rsidRDefault="00E87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2"/>
    <w:rsid w:val="00536780"/>
    <w:rsid w:val="00691871"/>
    <w:rsid w:val="00865922"/>
    <w:rsid w:val="009643C6"/>
    <w:rsid w:val="00991F9D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92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92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92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5922"/>
  </w:style>
  <w:style w:type="character" w:styleId="a4">
    <w:name w:val="Hyperlink"/>
    <w:basedOn w:val="a0"/>
    <w:uiPriority w:val="99"/>
    <w:semiHidden/>
    <w:unhideWhenUsed/>
    <w:rsid w:val="00865922"/>
    <w:rPr>
      <w:color w:val="0000FF"/>
      <w:u w:val="single"/>
    </w:rPr>
  </w:style>
  <w:style w:type="paragraph" w:styleId="a5">
    <w:name w:val="header"/>
    <w:basedOn w:val="a"/>
    <w:link w:val="a6"/>
    <w:unhideWhenUsed/>
    <w:rsid w:val="00E8782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7824"/>
  </w:style>
  <w:style w:type="paragraph" w:styleId="a7">
    <w:name w:val="footer"/>
    <w:basedOn w:val="a"/>
    <w:link w:val="a8"/>
    <w:uiPriority w:val="99"/>
    <w:unhideWhenUsed/>
    <w:rsid w:val="00E8782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92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92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92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5922"/>
  </w:style>
  <w:style w:type="character" w:styleId="a4">
    <w:name w:val="Hyperlink"/>
    <w:basedOn w:val="a0"/>
    <w:uiPriority w:val="99"/>
    <w:semiHidden/>
    <w:unhideWhenUsed/>
    <w:rsid w:val="00865922"/>
    <w:rPr>
      <w:color w:val="0000FF"/>
      <w:u w:val="single"/>
    </w:rPr>
  </w:style>
  <w:style w:type="paragraph" w:styleId="a5">
    <w:name w:val="header"/>
    <w:basedOn w:val="a"/>
    <w:link w:val="a6"/>
    <w:unhideWhenUsed/>
    <w:rsid w:val="00E8782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7824"/>
  </w:style>
  <w:style w:type="paragraph" w:styleId="a7">
    <w:name w:val="footer"/>
    <w:basedOn w:val="a"/>
    <w:link w:val="a8"/>
    <w:uiPriority w:val="99"/>
    <w:unhideWhenUsed/>
    <w:rsid w:val="00E8782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1"/>
    <w:rsid w:val="000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7F692CC8948A4B4D9C21823DC45E2">
    <w:name w:val="B0D7F692CC8948A4B4D9C21823DC45E2"/>
    <w:rsid w:val="000003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7F692CC8948A4B4D9C21823DC45E2">
    <w:name w:val="B0D7F692CC8948A4B4D9C21823DC45E2"/>
    <w:rsid w:val="00000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FFC94B60.dotm</Template>
  <TotalTime>9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2016-02-02T12:47:00Z</dcterms:created>
  <dcterms:modified xsi:type="dcterms:W3CDTF">2016-02-02T12:56:00Z</dcterms:modified>
</cp:coreProperties>
</file>