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14F" w:rsidRPr="00A33FD0" w:rsidRDefault="00A33FD0" w:rsidP="00A33FD0">
      <w:pPr>
        <w:shd w:val="clear" w:color="auto" w:fill="FFFFFF"/>
        <w:autoSpaceDE w:val="0"/>
        <w:autoSpaceDN w:val="0"/>
        <w:adjustRightInd w:val="0"/>
        <w:jc w:val="center"/>
        <w:rPr>
          <w:b/>
          <w:color w:val="0070C0"/>
        </w:rPr>
      </w:pPr>
      <w:r w:rsidRPr="00A33FD0">
        <w:rPr>
          <w:b/>
          <w:color w:val="0070C0"/>
        </w:rPr>
        <w:t>МИНИСТЕРСТВО ЗДРАВООХРАНЕНИЯ</w:t>
      </w:r>
    </w:p>
    <w:p w:rsidR="00A33FD0" w:rsidRPr="00A33FD0" w:rsidRDefault="00A33FD0" w:rsidP="00A33FD0">
      <w:pPr>
        <w:shd w:val="clear" w:color="auto" w:fill="FFFFFF"/>
        <w:autoSpaceDE w:val="0"/>
        <w:autoSpaceDN w:val="0"/>
        <w:adjustRightInd w:val="0"/>
        <w:jc w:val="center"/>
        <w:rPr>
          <w:b/>
          <w:color w:val="0070C0"/>
        </w:rPr>
      </w:pPr>
      <w:r w:rsidRPr="00A33FD0">
        <w:rPr>
          <w:b/>
          <w:color w:val="0070C0"/>
        </w:rPr>
        <w:t>РОССИЙСКОЙ ФЕДЕРАЦИИ</w:t>
      </w:r>
    </w:p>
    <w:p w:rsidR="00A33FD0" w:rsidRPr="00A33FD0" w:rsidRDefault="00A33FD0" w:rsidP="00A33FD0">
      <w:pPr>
        <w:shd w:val="clear" w:color="auto" w:fill="FFFFFF"/>
        <w:autoSpaceDE w:val="0"/>
        <w:autoSpaceDN w:val="0"/>
        <w:adjustRightInd w:val="0"/>
        <w:jc w:val="center"/>
        <w:rPr>
          <w:b/>
          <w:color w:val="0070C0"/>
        </w:rPr>
      </w:pPr>
    </w:p>
    <w:p w:rsidR="009A614F" w:rsidRPr="00A33FD0" w:rsidRDefault="00A33FD0" w:rsidP="00A33FD0">
      <w:pPr>
        <w:shd w:val="clear" w:color="auto" w:fill="FFFFFF"/>
        <w:autoSpaceDE w:val="0"/>
        <w:autoSpaceDN w:val="0"/>
        <w:adjustRightInd w:val="0"/>
        <w:jc w:val="center"/>
        <w:rPr>
          <w:b/>
          <w:color w:val="0070C0"/>
        </w:rPr>
      </w:pPr>
      <w:r w:rsidRPr="00A33FD0">
        <w:rPr>
          <w:b/>
          <w:color w:val="0070C0"/>
        </w:rPr>
        <w:t>ПРОЕКТ ПРИКАЗА</w:t>
      </w:r>
    </w:p>
    <w:p w:rsidR="009A614F" w:rsidRPr="00A33FD0" w:rsidRDefault="009A614F" w:rsidP="00A33FD0">
      <w:pPr>
        <w:shd w:val="clear" w:color="auto" w:fill="FFFFFF"/>
        <w:autoSpaceDE w:val="0"/>
        <w:autoSpaceDN w:val="0"/>
        <w:adjustRightInd w:val="0"/>
        <w:jc w:val="center"/>
        <w:rPr>
          <w:b/>
          <w:color w:val="0070C0"/>
        </w:rPr>
      </w:pPr>
    </w:p>
    <w:p w:rsidR="000C261B" w:rsidRPr="00A33FD0" w:rsidRDefault="00CC3117" w:rsidP="00A33FD0">
      <w:pPr>
        <w:shd w:val="clear" w:color="auto" w:fill="FFFFFF"/>
        <w:autoSpaceDE w:val="0"/>
        <w:autoSpaceDN w:val="0"/>
        <w:adjustRightInd w:val="0"/>
        <w:jc w:val="center"/>
        <w:rPr>
          <w:b/>
          <w:color w:val="0070C0"/>
        </w:rPr>
      </w:pPr>
      <w:proofErr w:type="gramStart"/>
      <w:r w:rsidRPr="00A33FD0">
        <w:rPr>
          <w:b/>
          <w:color w:val="0070C0"/>
        </w:rPr>
        <w:t>О</w:t>
      </w:r>
      <w:r w:rsidR="002343C7" w:rsidRPr="00A33FD0">
        <w:rPr>
          <w:b/>
          <w:color w:val="0070C0"/>
        </w:rPr>
        <w:t xml:space="preserve">б утверждении  </w:t>
      </w:r>
      <w:r w:rsidR="004E755D" w:rsidRPr="00A33FD0">
        <w:rPr>
          <w:b/>
          <w:color w:val="0070C0"/>
        </w:rPr>
        <w:t>Порядка проведения обязательных предварительных (при поступлении на работу) и периодических медицинских осмотров работников, занятых на работах с вредными и (или) опасными произво</w:t>
      </w:r>
      <w:r w:rsidR="00CE0FFC" w:rsidRPr="00A33FD0">
        <w:rPr>
          <w:b/>
          <w:color w:val="0070C0"/>
        </w:rPr>
        <w:t>дственными факторами и работами</w:t>
      </w:r>
      <w:r w:rsidR="004E755D" w:rsidRPr="00A33FD0">
        <w:rPr>
          <w:b/>
          <w:color w:val="0070C0"/>
        </w:rPr>
        <w:t xml:space="preserve">, при выполнении которых проводятся обязательные предварительные (при поступлении на работу) и периодические медицинские осмотры работников </w:t>
      </w:r>
      <w:r w:rsidR="000C261B" w:rsidRPr="00A33FD0">
        <w:rPr>
          <w:b/>
          <w:color w:val="0070C0"/>
        </w:rPr>
        <w:t>и Перечней вредных и (или) опасных производственных факторов и работ, при выполнении которых проводятся обязательные предварительные и периодические</w:t>
      </w:r>
      <w:proofErr w:type="gramEnd"/>
      <w:r w:rsidR="000C261B" w:rsidRPr="00A33FD0">
        <w:rPr>
          <w:b/>
          <w:color w:val="0070C0"/>
        </w:rPr>
        <w:t xml:space="preserve"> медицинские осмотры работников</w:t>
      </w:r>
    </w:p>
    <w:p w:rsidR="000C261B" w:rsidRPr="00A33FD0" w:rsidRDefault="000C261B" w:rsidP="00A33FD0">
      <w:pPr>
        <w:shd w:val="clear" w:color="auto" w:fill="FFFFFF"/>
        <w:jc w:val="center"/>
        <w:rPr>
          <w:u w:val="single"/>
        </w:rPr>
      </w:pPr>
    </w:p>
    <w:p w:rsidR="00CC3117" w:rsidRPr="00A33FD0" w:rsidRDefault="00CC3117" w:rsidP="00A33FD0">
      <w:pPr>
        <w:jc w:val="center"/>
        <w:rPr>
          <w:b/>
        </w:rPr>
      </w:pPr>
    </w:p>
    <w:p w:rsidR="00CC3117" w:rsidRPr="00A33FD0" w:rsidRDefault="00CC3117" w:rsidP="00A33FD0">
      <w:pPr>
        <w:autoSpaceDE w:val="0"/>
        <w:autoSpaceDN w:val="0"/>
        <w:adjustRightInd w:val="0"/>
        <w:ind w:firstLine="539"/>
        <w:jc w:val="both"/>
      </w:pPr>
      <w:proofErr w:type="gramStart"/>
      <w:r w:rsidRPr="00A33FD0">
        <w:t>В соответствии со статьей 213 Трудового кодекса Российской</w:t>
      </w:r>
      <w:r w:rsidR="00EE7406" w:rsidRPr="00A33FD0">
        <w:t> </w:t>
      </w:r>
      <w:r w:rsidRPr="00A33FD0">
        <w:t>Федерации</w:t>
      </w:r>
      <w:r w:rsidR="004C221F" w:rsidRPr="00A33FD0">
        <w:t xml:space="preserve"> (Собрание законодательства Российской Федерации, 2002, № 1, ст. 3; 2006, № 27, ст. 2878; 2013, № 27, ст. 3477)</w:t>
      </w:r>
      <w:r w:rsidRPr="00A33FD0">
        <w:t>, стать</w:t>
      </w:r>
      <w:r w:rsidR="00812081" w:rsidRPr="00A33FD0">
        <w:t>ей</w:t>
      </w:r>
      <w:r w:rsidRPr="00A33FD0">
        <w:t xml:space="preserve"> 46 Федерального закона от  </w:t>
      </w:r>
      <w:r w:rsidR="00062B6D" w:rsidRPr="00A33FD0">
        <w:t xml:space="preserve">21 ноября </w:t>
      </w:r>
      <w:smartTag w:uri="urn:schemas-microsoft-com:office:smarttags" w:element="metricconverter">
        <w:smartTagPr>
          <w:attr w:name="ProductID" w:val="2011 г"/>
        </w:smartTagPr>
        <w:r w:rsidR="00062B6D" w:rsidRPr="00A33FD0">
          <w:t>2011</w:t>
        </w:r>
        <w:r w:rsidR="001155F9" w:rsidRPr="00A33FD0">
          <w:t xml:space="preserve"> </w:t>
        </w:r>
        <w:r w:rsidRPr="00A33FD0">
          <w:t>г</w:t>
        </w:r>
      </w:smartTag>
      <w:r w:rsidRPr="00A33FD0">
        <w:t>. № 323-ФЗ «Об основах охраны здоровья граждан в Российской Федерации» (</w:t>
      </w:r>
      <w:r w:rsidR="0054333E" w:rsidRPr="00A33FD0">
        <w:t xml:space="preserve">Собрание законодательства Российской Федерации, 2011, </w:t>
      </w:r>
      <w:r w:rsidR="002E5D89" w:rsidRPr="00A33FD0">
        <w:t>№</w:t>
      </w:r>
      <w:r w:rsidR="0054333E" w:rsidRPr="00A33FD0">
        <w:t xml:space="preserve"> 48, ст. 6724;</w:t>
      </w:r>
      <w:proofErr w:type="gramEnd"/>
      <w:r w:rsidR="0054333E" w:rsidRPr="00A33FD0">
        <w:t xml:space="preserve"> 2013, </w:t>
      </w:r>
      <w:r w:rsidR="002E5D89" w:rsidRPr="00A33FD0">
        <w:t>№</w:t>
      </w:r>
      <w:r w:rsidR="0054333E" w:rsidRPr="00A33FD0">
        <w:t xml:space="preserve"> 27, ст. 3459, 3477; </w:t>
      </w:r>
      <w:r w:rsidR="002E5D89" w:rsidRPr="00A33FD0">
        <w:t>№</w:t>
      </w:r>
      <w:r w:rsidR="00EE7406" w:rsidRPr="00A33FD0">
        <w:t> </w:t>
      </w:r>
      <w:r w:rsidR="0054333E" w:rsidRPr="00A33FD0">
        <w:t xml:space="preserve">30, ст. 4038; </w:t>
      </w:r>
      <w:r w:rsidR="002E5D89" w:rsidRPr="00A33FD0">
        <w:t>№</w:t>
      </w:r>
      <w:r w:rsidR="0054333E" w:rsidRPr="00A33FD0">
        <w:t xml:space="preserve"> 48, ст. 6165)</w:t>
      </w:r>
      <w:r w:rsidRPr="00A33FD0">
        <w:t>,</w:t>
      </w:r>
      <w:r w:rsidR="00812081" w:rsidRPr="00A33FD0">
        <w:t xml:space="preserve"> статьями 29  и 34 Федерального </w:t>
      </w:r>
      <w:proofErr w:type="spellStart"/>
      <w:r w:rsidR="00812081" w:rsidRPr="00A33FD0">
        <w:t>законаот</w:t>
      </w:r>
      <w:proofErr w:type="spellEnd"/>
      <w:r w:rsidR="00812081" w:rsidRPr="00A33FD0">
        <w:t xml:space="preserve"> 30</w:t>
      </w:r>
      <w:r w:rsidR="009A614F" w:rsidRPr="00A33FD0">
        <w:t xml:space="preserve"> марта </w:t>
      </w:r>
      <w:smartTag w:uri="urn:schemas-microsoft-com:office:smarttags" w:element="metricconverter">
        <w:smartTagPr>
          <w:attr w:name="ProductID" w:val="1999 г"/>
        </w:smartTagPr>
        <w:r w:rsidR="00812081" w:rsidRPr="00A33FD0">
          <w:t>1999</w:t>
        </w:r>
        <w:r w:rsidR="009A614F" w:rsidRPr="00A33FD0">
          <w:t xml:space="preserve"> г</w:t>
        </w:r>
      </w:smartTag>
      <w:r w:rsidR="009A614F" w:rsidRPr="00A33FD0">
        <w:t>.</w:t>
      </w:r>
      <w:r w:rsidR="00812081" w:rsidRPr="00A33FD0">
        <w:t xml:space="preserve"> №</w:t>
      </w:r>
      <w:r w:rsidR="00922A5D" w:rsidRPr="00A33FD0">
        <w:t> </w:t>
      </w:r>
      <w:r w:rsidR="00812081" w:rsidRPr="00A33FD0">
        <w:t>52-ФЗ «О санитарно-эпидемиологическом благополучии населения»</w:t>
      </w:r>
      <w:r w:rsidR="002E5D89" w:rsidRPr="00A33FD0">
        <w:t xml:space="preserve"> </w:t>
      </w:r>
      <w:r w:rsidR="00EE7406" w:rsidRPr="00A33FD0">
        <w:t>(</w:t>
      </w:r>
      <w:r w:rsidR="002E5D89" w:rsidRPr="00A33FD0">
        <w:t xml:space="preserve">Собрание законодательства </w:t>
      </w:r>
      <w:r w:rsidR="00A33FD0" w:rsidRPr="00A33FD0">
        <w:t>р</w:t>
      </w:r>
      <w:r w:rsidR="002E5D89" w:rsidRPr="00A33FD0">
        <w:t>оссийской</w:t>
      </w:r>
      <w:r w:rsidR="00EE7406" w:rsidRPr="00A33FD0">
        <w:t> </w:t>
      </w:r>
      <w:r w:rsidR="002E5D89" w:rsidRPr="00A33FD0">
        <w:t>Федерации, 1999, № 14, ст. 1650; 2006, № 52, ст. 5498; 2011, №</w:t>
      </w:r>
      <w:r w:rsidR="00EE7406" w:rsidRPr="00A33FD0">
        <w:t> </w:t>
      </w:r>
      <w:r w:rsidR="002E5D89" w:rsidRPr="00A33FD0">
        <w:t xml:space="preserve">30, ст. 4563, 4596) </w:t>
      </w:r>
      <w:proofErr w:type="gramStart"/>
      <w:r w:rsidRPr="00A33FD0">
        <w:t>п</w:t>
      </w:r>
      <w:proofErr w:type="gramEnd"/>
      <w:r w:rsidRPr="00A33FD0">
        <w:t xml:space="preserve"> р и к а з ы в а ю:</w:t>
      </w:r>
    </w:p>
    <w:p w:rsidR="000C261B" w:rsidRPr="00A33FD0" w:rsidRDefault="00850EB9" w:rsidP="00A33FD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u w:val="single"/>
        </w:rPr>
      </w:pPr>
      <w:r w:rsidRPr="00A33FD0">
        <w:rPr>
          <w:bCs/>
        </w:rPr>
        <w:t xml:space="preserve">1. </w:t>
      </w:r>
      <w:r w:rsidRPr="00A33FD0">
        <w:t xml:space="preserve">Утвердить </w:t>
      </w:r>
      <w:r w:rsidR="000C261B" w:rsidRPr="00A33FD0">
        <w:t>Порядок проведения обязательных предварительных (при</w:t>
      </w:r>
      <w:r w:rsidR="00EE7406" w:rsidRPr="00A33FD0">
        <w:t> </w:t>
      </w:r>
      <w:r w:rsidR="000C261B" w:rsidRPr="00A33FD0">
        <w:t>поступлении на работу) и периодических медицинских осмотров работников, занятых на работах с вредными и (или) опасными производственными факторами</w:t>
      </w:r>
      <w:r w:rsidR="0005247B" w:rsidRPr="00A33FD0">
        <w:t xml:space="preserve"> и работами</w:t>
      </w:r>
      <w:r w:rsidR="00E97CD7" w:rsidRPr="00A33FD0">
        <w:t>, при выполнении которых проводятся обязательные предварительные</w:t>
      </w:r>
      <w:r w:rsidR="001C63C8" w:rsidRPr="00A33FD0">
        <w:t xml:space="preserve"> (при поступлении на работу) и</w:t>
      </w:r>
      <w:r w:rsidR="00EE7406" w:rsidRPr="00A33FD0">
        <w:t> </w:t>
      </w:r>
      <w:r w:rsidR="001C63C8" w:rsidRPr="00A33FD0">
        <w:t>периодические медицинские осмотры</w:t>
      </w:r>
      <w:r w:rsidR="00C176C1" w:rsidRPr="00A33FD0">
        <w:t xml:space="preserve"> работников</w:t>
      </w:r>
      <w:r w:rsidR="003D531B" w:rsidRPr="00A33FD0">
        <w:t xml:space="preserve">, </w:t>
      </w:r>
      <w:r w:rsidR="00D45145" w:rsidRPr="00A33FD0">
        <w:t>согласно приложению</w:t>
      </w:r>
      <w:r w:rsidR="00EE7406" w:rsidRPr="00A33FD0">
        <w:t> </w:t>
      </w:r>
      <w:r w:rsidR="000C261B" w:rsidRPr="00A33FD0">
        <w:t>№ 1.</w:t>
      </w:r>
    </w:p>
    <w:p w:rsidR="00CC3117" w:rsidRPr="00A33FD0" w:rsidRDefault="002343C7" w:rsidP="00A33FD0">
      <w:pPr>
        <w:pStyle w:val="a3"/>
        <w:widowControl w:val="0"/>
        <w:spacing w:before="0" w:after="0" w:line="240" w:lineRule="auto"/>
        <w:ind w:firstLine="539"/>
        <w:jc w:val="both"/>
        <w:outlineLvl w:val="0"/>
        <w:rPr>
          <w:b w:val="0"/>
          <w:sz w:val="28"/>
          <w:szCs w:val="28"/>
        </w:rPr>
      </w:pPr>
      <w:r w:rsidRPr="00A33FD0">
        <w:rPr>
          <w:b w:val="0"/>
          <w:sz w:val="28"/>
          <w:szCs w:val="28"/>
        </w:rPr>
        <w:t>2</w:t>
      </w:r>
      <w:r w:rsidR="006605BD" w:rsidRPr="00A33FD0">
        <w:rPr>
          <w:b w:val="0"/>
          <w:sz w:val="28"/>
          <w:szCs w:val="28"/>
        </w:rPr>
        <w:t>.</w:t>
      </w:r>
      <w:r w:rsidR="00062B6D" w:rsidRPr="00A33FD0">
        <w:rPr>
          <w:b w:val="0"/>
          <w:sz w:val="28"/>
          <w:szCs w:val="28"/>
        </w:rPr>
        <w:t xml:space="preserve"> </w:t>
      </w:r>
      <w:r w:rsidRPr="00A33FD0">
        <w:rPr>
          <w:b w:val="0"/>
          <w:sz w:val="28"/>
          <w:szCs w:val="28"/>
        </w:rPr>
        <w:t xml:space="preserve">Утвердить </w:t>
      </w:r>
      <w:r w:rsidR="00694162" w:rsidRPr="00A33FD0">
        <w:rPr>
          <w:b w:val="0"/>
          <w:sz w:val="28"/>
          <w:szCs w:val="28"/>
        </w:rPr>
        <w:t>Перечень вредных и (или) опасных производственных факторов, при работе с которыми обязательны предварительные</w:t>
      </w:r>
      <w:r w:rsidR="00705A2F" w:rsidRPr="00A33FD0">
        <w:rPr>
          <w:b w:val="0"/>
          <w:sz w:val="28"/>
          <w:szCs w:val="28"/>
        </w:rPr>
        <w:t xml:space="preserve"> (при</w:t>
      </w:r>
      <w:r w:rsidR="00EE7406" w:rsidRPr="00A33FD0">
        <w:rPr>
          <w:b w:val="0"/>
          <w:sz w:val="28"/>
          <w:szCs w:val="28"/>
        </w:rPr>
        <w:t> </w:t>
      </w:r>
      <w:r w:rsidR="00705A2F" w:rsidRPr="00A33FD0">
        <w:rPr>
          <w:b w:val="0"/>
          <w:sz w:val="28"/>
          <w:szCs w:val="28"/>
        </w:rPr>
        <w:t>поступлении на работу)</w:t>
      </w:r>
      <w:r w:rsidR="00694162" w:rsidRPr="00A33FD0">
        <w:rPr>
          <w:b w:val="0"/>
          <w:sz w:val="28"/>
          <w:szCs w:val="28"/>
        </w:rPr>
        <w:t xml:space="preserve"> и периодические медицинские осмотры</w:t>
      </w:r>
      <w:r w:rsidR="004E755D" w:rsidRPr="00A33FD0">
        <w:rPr>
          <w:b w:val="0"/>
          <w:sz w:val="28"/>
          <w:szCs w:val="28"/>
        </w:rPr>
        <w:t xml:space="preserve"> </w:t>
      </w:r>
      <w:r w:rsidR="00694162" w:rsidRPr="00A33FD0">
        <w:rPr>
          <w:b w:val="0"/>
          <w:sz w:val="28"/>
          <w:szCs w:val="28"/>
        </w:rPr>
        <w:t xml:space="preserve"> работников,</w:t>
      </w:r>
      <w:r w:rsidR="00CC3117" w:rsidRPr="00A33FD0">
        <w:rPr>
          <w:b w:val="0"/>
          <w:sz w:val="28"/>
          <w:szCs w:val="28"/>
        </w:rPr>
        <w:t xml:space="preserve"> согласно приложению №</w:t>
      </w:r>
      <w:r w:rsidR="00EF4CC7" w:rsidRPr="00A33FD0">
        <w:rPr>
          <w:b w:val="0"/>
          <w:sz w:val="28"/>
          <w:szCs w:val="28"/>
        </w:rPr>
        <w:t xml:space="preserve"> </w:t>
      </w:r>
      <w:r w:rsidRPr="00A33FD0">
        <w:rPr>
          <w:b w:val="0"/>
          <w:sz w:val="28"/>
          <w:szCs w:val="28"/>
        </w:rPr>
        <w:t>2</w:t>
      </w:r>
      <w:r w:rsidR="00CC3117" w:rsidRPr="00A33FD0">
        <w:rPr>
          <w:b w:val="0"/>
          <w:sz w:val="28"/>
          <w:szCs w:val="28"/>
        </w:rPr>
        <w:t>.</w:t>
      </w:r>
    </w:p>
    <w:p w:rsidR="00CC3117" w:rsidRPr="00A33FD0" w:rsidRDefault="002343C7" w:rsidP="00A33FD0">
      <w:pPr>
        <w:autoSpaceDE w:val="0"/>
        <w:autoSpaceDN w:val="0"/>
        <w:adjustRightInd w:val="0"/>
        <w:ind w:firstLine="539"/>
        <w:jc w:val="both"/>
      </w:pPr>
      <w:r w:rsidRPr="00A33FD0">
        <w:t>3</w:t>
      </w:r>
      <w:r w:rsidR="00CC3117" w:rsidRPr="00A33FD0">
        <w:t xml:space="preserve">. </w:t>
      </w:r>
      <w:r w:rsidR="006605BD" w:rsidRPr="00A33FD0">
        <w:t>У</w:t>
      </w:r>
      <w:r w:rsidRPr="00A33FD0">
        <w:t>твердить  П</w:t>
      </w:r>
      <w:r w:rsidR="00CC3117" w:rsidRPr="00A33FD0">
        <w:t>еречень</w:t>
      </w:r>
      <w:r w:rsidR="00CC3117" w:rsidRPr="00A33FD0">
        <w:rPr>
          <w:b/>
        </w:rPr>
        <w:t xml:space="preserve"> </w:t>
      </w:r>
      <w:r w:rsidR="00CC3117" w:rsidRPr="00A33FD0">
        <w:t>работ, при выполнении которых обязательны предварительные</w:t>
      </w:r>
      <w:r w:rsidR="00705A2F" w:rsidRPr="00A33FD0">
        <w:t xml:space="preserve"> (при поступлении на работу)</w:t>
      </w:r>
      <w:r w:rsidR="00CC3117" w:rsidRPr="00A33FD0">
        <w:t xml:space="preserve"> и периодические медицинские осмотры</w:t>
      </w:r>
      <w:r w:rsidR="00705A2F" w:rsidRPr="00A33FD0">
        <w:t xml:space="preserve"> (обследования)</w:t>
      </w:r>
      <w:r w:rsidR="00CC3117" w:rsidRPr="00A33FD0">
        <w:t xml:space="preserve"> работников, согласно приложению №</w:t>
      </w:r>
      <w:r w:rsidR="00EF4CC7" w:rsidRPr="00A33FD0">
        <w:t xml:space="preserve"> </w:t>
      </w:r>
      <w:r w:rsidRPr="00A33FD0">
        <w:t>3</w:t>
      </w:r>
      <w:r w:rsidR="00CC3117" w:rsidRPr="00A33FD0">
        <w:t>.</w:t>
      </w:r>
    </w:p>
    <w:p w:rsidR="00433612" w:rsidRPr="00A33FD0" w:rsidRDefault="00484B3A" w:rsidP="00A33FD0">
      <w:pPr>
        <w:autoSpaceDE w:val="0"/>
        <w:autoSpaceDN w:val="0"/>
        <w:adjustRightInd w:val="0"/>
        <w:ind w:firstLine="539"/>
        <w:jc w:val="both"/>
      </w:pPr>
      <w:r w:rsidRPr="00A33FD0">
        <w:t>4</w:t>
      </w:r>
      <w:r w:rsidR="003724F7" w:rsidRPr="00A33FD0">
        <w:t xml:space="preserve">. </w:t>
      </w:r>
      <w:proofErr w:type="gramStart"/>
      <w:r w:rsidR="00433612" w:rsidRPr="00A33FD0">
        <w:t xml:space="preserve">Признать утратившим силу приказ </w:t>
      </w:r>
      <w:r w:rsidR="00C60BEA" w:rsidRPr="00A33FD0">
        <w:t>Министерства здравоохранения и</w:t>
      </w:r>
      <w:r w:rsidR="007635E1" w:rsidRPr="00A33FD0">
        <w:t> </w:t>
      </w:r>
      <w:r w:rsidR="00C60BEA" w:rsidRPr="00A33FD0">
        <w:t>социального развития Российской Федерации</w:t>
      </w:r>
      <w:r w:rsidR="00C60BEA" w:rsidRPr="00A33FD0" w:rsidDel="00C60BEA">
        <w:t xml:space="preserve"> </w:t>
      </w:r>
      <w:r w:rsidR="00433612" w:rsidRPr="00A33FD0">
        <w:t xml:space="preserve">от 12 апреля </w:t>
      </w:r>
      <w:smartTag w:uri="urn:schemas-microsoft-com:office:smarttags" w:element="metricconverter">
        <w:smartTagPr>
          <w:attr w:name="ProductID" w:val="2011 г"/>
        </w:smartTagPr>
        <w:r w:rsidR="00433612" w:rsidRPr="00A33FD0">
          <w:t>2011 г</w:t>
        </w:r>
      </w:smartTag>
      <w:r w:rsidR="00433612" w:rsidRPr="00A33FD0">
        <w:t xml:space="preserve">. № 302н «Об утверждении перечней вредных и (или) опасных производственных факторов и работ, при выполнении которых проводятся обязательные </w:t>
      </w:r>
      <w:r w:rsidR="00433612" w:rsidRPr="00A33FD0">
        <w:lastRenderedPageBreak/>
        <w:t>предварительные и периодические медицинские осмотры (обследования), и</w:t>
      </w:r>
      <w:r w:rsidR="007635E1" w:rsidRPr="00A33FD0">
        <w:t> </w:t>
      </w:r>
      <w:r w:rsidR="00433612" w:rsidRPr="00A33FD0">
        <w:t>Порядка проведения обязательных предварительных и периодических медицинских осмотров (обследований) работников, занятых на тяжёлых работах с вредными и (или) опасными условиями</w:t>
      </w:r>
      <w:proofErr w:type="gramEnd"/>
      <w:r w:rsidR="00433612" w:rsidRPr="00A33FD0">
        <w:t xml:space="preserve"> труда» (</w:t>
      </w:r>
      <w:proofErr w:type="gramStart"/>
      <w:r w:rsidR="00433612" w:rsidRPr="00A33FD0">
        <w:t>зарегистрирован</w:t>
      </w:r>
      <w:proofErr w:type="gramEnd"/>
      <w:r w:rsidR="00433612" w:rsidRPr="00A33FD0">
        <w:t xml:space="preserve"> Министерством юстиции Российской Федерации 21 октября </w:t>
      </w:r>
      <w:smartTag w:uri="urn:schemas-microsoft-com:office:smarttags" w:element="metricconverter">
        <w:smartTagPr>
          <w:attr w:name="ProductID" w:val="2011 г"/>
        </w:smartTagPr>
        <w:r w:rsidR="00433612" w:rsidRPr="00A33FD0">
          <w:t>2011 г</w:t>
        </w:r>
      </w:smartTag>
      <w:r w:rsidR="00433612" w:rsidRPr="00A33FD0">
        <w:t>.</w:t>
      </w:r>
      <w:r w:rsidR="007635E1" w:rsidRPr="00A33FD0">
        <w:br/>
      </w:r>
      <w:r w:rsidR="00433612" w:rsidRPr="00A33FD0">
        <w:t>рег. № 22111)</w:t>
      </w:r>
      <w:r w:rsidR="005E6134" w:rsidRPr="00A33FD0">
        <w:t>.</w:t>
      </w:r>
      <w:r w:rsidR="00433612" w:rsidRPr="00A33FD0">
        <w:t xml:space="preserve"> </w:t>
      </w:r>
    </w:p>
    <w:p w:rsidR="00CC3117" w:rsidRPr="00A33FD0" w:rsidRDefault="00CC3117" w:rsidP="00A33FD0"/>
    <w:p w:rsidR="00E6432C" w:rsidRPr="00A33FD0" w:rsidRDefault="00E6432C" w:rsidP="00A33FD0"/>
    <w:p w:rsidR="00CC3117" w:rsidRPr="00A33FD0" w:rsidRDefault="00CC3117" w:rsidP="00A33FD0"/>
    <w:p w:rsidR="002E64F7" w:rsidRPr="00A33FD0" w:rsidRDefault="00CC3117" w:rsidP="00A33FD0">
      <w:r w:rsidRPr="00A33FD0">
        <w:t>Министр                                                                                           В.И. Скворцова</w:t>
      </w:r>
    </w:p>
    <w:p w:rsidR="002E64F7" w:rsidRPr="00A33FD0" w:rsidRDefault="002E64F7" w:rsidP="00A33FD0"/>
    <w:p w:rsidR="00A33FD0" w:rsidRPr="00A33FD0" w:rsidRDefault="00A33FD0" w:rsidP="00A33FD0"/>
    <w:p w:rsidR="002E64F7" w:rsidRPr="00A33FD0" w:rsidRDefault="002E64F7" w:rsidP="00A33FD0">
      <w:pPr>
        <w:ind w:left="3969"/>
        <w:jc w:val="center"/>
        <w:outlineLvl w:val="0"/>
      </w:pPr>
      <w:r w:rsidRPr="00A33FD0">
        <w:t>Приложение № 1</w:t>
      </w:r>
    </w:p>
    <w:p w:rsidR="002E64F7" w:rsidRPr="00A33FD0" w:rsidRDefault="002E64F7" w:rsidP="00A33FD0">
      <w:pPr>
        <w:ind w:left="3969"/>
        <w:jc w:val="center"/>
      </w:pPr>
      <w:r w:rsidRPr="00A33FD0">
        <w:t>к приказу Министерства здравоохранения</w:t>
      </w:r>
    </w:p>
    <w:p w:rsidR="002E64F7" w:rsidRPr="00A33FD0" w:rsidRDefault="002E64F7" w:rsidP="00A33FD0">
      <w:pPr>
        <w:ind w:left="3969"/>
        <w:jc w:val="center"/>
      </w:pPr>
      <w:r w:rsidRPr="00A33FD0">
        <w:t>Российской Федерации</w:t>
      </w:r>
    </w:p>
    <w:p w:rsidR="002E64F7" w:rsidRPr="00A33FD0" w:rsidRDefault="002E64F7" w:rsidP="00A33FD0">
      <w:pPr>
        <w:ind w:left="3969"/>
        <w:jc w:val="center"/>
      </w:pPr>
      <w:r w:rsidRPr="00A33FD0">
        <w:t>от «___»___________20___ г. №_____</w:t>
      </w:r>
    </w:p>
    <w:p w:rsidR="002E64F7" w:rsidRPr="00A33FD0" w:rsidRDefault="002E64F7" w:rsidP="00A33FD0">
      <w:pPr>
        <w:shd w:val="clear" w:color="auto" w:fill="FFFFFF"/>
        <w:autoSpaceDE w:val="0"/>
        <w:autoSpaceDN w:val="0"/>
        <w:adjustRightInd w:val="0"/>
        <w:jc w:val="right"/>
      </w:pPr>
    </w:p>
    <w:p w:rsidR="002E64F7" w:rsidRPr="00A33FD0" w:rsidRDefault="002E64F7" w:rsidP="00A33FD0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</w:p>
    <w:p w:rsidR="002E64F7" w:rsidRPr="00A33FD0" w:rsidRDefault="002E64F7" w:rsidP="00A33FD0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</w:p>
    <w:p w:rsidR="002E64F7" w:rsidRPr="00A33FD0" w:rsidRDefault="002E64F7" w:rsidP="00A33FD0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color w:val="0070C0"/>
        </w:rPr>
      </w:pPr>
      <w:r w:rsidRPr="00A33FD0">
        <w:rPr>
          <w:b/>
          <w:color w:val="0070C0"/>
        </w:rPr>
        <w:t>Порядок</w:t>
      </w:r>
    </w:p>
    <w:p w:rsidR="002E64F7" w:rsidRPr="00A33FD0" w:rsidRDefault="002E64F7" w:rsidP="00A33FD0">
      <w:pPr>
        <w:shd w:val="clear" w:color="auto" w:fill="FFFFFF"/>
        <w:autoSpaceDE w:val="0"/>
        <w:autoSpaceDN w:val="0"/>
        <w:adjustRightInd w:val="0"/>
        <w:jc w:val="center"/>
        <w:rPr>
          <w:b/>
          <w:color w:val="0070C0"/>
        </w:rPr>
      </w:pPr>
      <w:r w:rsidRPr="00A33FD0">
        <w:rPr>
          <w:b/>
          <w:color w:val="0070C0"/>
        </w:rPr>
        <w:t>проведения обязательных предварительных и периодических медицинских осмотров (обследований) работников, занятых на работах с вредными и (или) опасными производственными факторами и работах, при выполнении которых проводятся обязательные предварительные  и периодические медицинские осмотры</w:t>
      </w:r>
    </w:p>
    <w:p w:rsidR="002E64F7" w:rsidRPr="00A33FD0" w:rsidRDefault="002E64F7" w:rsidP="00A33FD0">
      <w:pPr>
        <w:shd w:val="clear" w:color="auto" w:fill="FFFFFF"/>
        <w:jc w:val="both"/>
        <w:rPr>
          <w:u w:val="single"/>
        </w:rPr>
      </w:pPr>
    </w:p>
    <w:p w:rsidR="002E64F7" w:rsidRPr="00A33FD0" w:rsidRDefault="002E64F7" w:rsidP="00A33FD0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33FD0">
        <w:t>1. Настоящий Порядок устанавливает правила организации и проведения обязательных предварительных при поступлении на работу и периодических медицинских осмотров работников, занятых на работах с вредными и (или) опасными производственными факторами и работах, при выполнении которых проводятся обязательные предварительные и периодические медицинские осмотры.</w:t>
      </w:r>
    </w:p>
    <w:p w:rsidR="002E64F7" w:rsidRPr="00A33FD0" w:rsidRDefault="002E64F7" w:rsidP="00A33FD0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33FD0">
        <w:t xml:space="preserve">2. Обязательные предварительные медицинские осмотры (далее – предварительные медицинские осмотры) при поступлении на работу проводятся в целях </w:t>
      </w:r>
      <w:proofErr w:type="gramStart"/>
      <w:r w:rsidRPr="00A33FD0">
        <w:t>определения соответствия состояния здоровья работника поручаемой</w:t>
      </w:r>
      <w:proofErr w:type="gramEnd"/>
      <w:r w:rsidRPr="00A33FD0">
        <w:t xml:space="preserve"> ему работе.</w:t>
      </w:r>
    </w:p>
    <w:p w:rsidR="002E64F7" w:rsidRPr="00A33FD0" w:rsidRDefault="002E64F7" w:rsidP="00A33FD0">
      <w:pPr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</w:pPr>
      <w:r w:rsidRPr="00A33FD0">
        <w:tab/>
        <w:t xml:space="preserve">3. </w:t>
      </w:r>
      <w:proofErr w:type="gramStart"/>
      <w:r w:rsidRPr="00A33FD0">
        <w:t>Обязательные периодические медицинские осмотры (далее – периодические медицинские осмотры) работников проводятся в целях динамического наблюдения за здоровьем, своевременного выявления ранних нарушений здоровья от воздействия вредных и (или) опасных условий труда, ранних признаков профессиональных заболеваний  и медицинских противопоказаний к выполнению работ, а также выявления  признаков хронических неинфекционных заболеваний и факторов риска их развития.</w:t>
      </w:r>
      <w:r w:rsidRPr="00A33FD0">
        <w:tab/>
      </w:r>
      <w:proofErr w:type="gramEnd"/>
    </w:p>
    <w:p w:rsidR="002E64F7" w:rsidRPr="00A33FD0" w:rsidRDefault="002E64F7" w:rsidP="00A33FD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40"/>
        <w:jc w:val="both"/>
      </w:pPr>
      <w:r w:rsidRPr="00A33FD0">
        <w:t>4. Медицинские осмотры проводятся медицинскими организациями любой формы собственности, имеющими лицензию на осуществление медицинской деятельности, предусматривающей выполнение работ (услуг) по медицинским осмотрам (предварительным, периодическим), экспертизе профпригодности.</w:t>
      </w:r>
    </w:p>
    <w:p w:rsidR="002E64F7" w:rsidRPr="00A33FD0" w:rsidRDefault="002E64F7" w:rsidP="00A33FD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40"/>
        <w:jc w:val="both"/>
      </w:pPr>
      <w:r w:rsidRPr="00A33FD0">
        <w:t>5. Оплата медицинских осмотров осуществляется за счет средств работодателя¹ (за исключением работодателей, предусмотренных Перечнем организаций и территорий, подлежащих обслуживанию ФМБА России</w:t>
      </w:r>
      <w:r w:rsidRPr="00A33FD0">
        <w:rPr>
          <w:vertAlign w:val="superscript"/>
        </w:rPr>
        <w:footnoteReference w:id="1"/>
      </w:r>
      <w:r w:rsidRPr="00A33FD0">
        <w:t>) на основании договора возмездного оказания услуг, заключенного с медицинской организацией, которая будет проводить медицинский осмотр.</w:t>
      </w:r>
    </w:p>
    <w:p w:rsidR="002E64F7" w:rsidRPr="00A33FD0" w:rsidRDefault="002E64F7" w:rsidP="00A33FD0">
      <w:pPr>
        <w:shd w:val="clear" w:color="auto" w:fill="FFFFFF"/>
        <w:tabs>
          <w:tab w:val="num" w:pos="709"/>
        </w:tabs>
        <w:autoSpaceDE w:val="0"/>
        <w:autoSpaceDN w:val="0"/>
        <w:adjustRightInd w:val="0"/>
        <w:ind w:firstLine="567"/>
        <w:jc w:val="both"/>
      </w:pPr>
      <w:r w:rsidRPr="00A33FD0">
        <w:lastRenderedPageBreak/>
        <w:t>К договору в обязательном порядке прилагаются перечень контингентов, подлежащих предварительным и периодическим медицинским осмотрам (далее – Перечень контингентов) и поименный список работников, подлежащих периодическим осмотрам (далее – Поименный список), которые утверждены в соответствии с настоящим Порядком.</w:t>
      </w:r>
    </w:p>
    <w:p w:rsidR="002E64F7" w:rsidRPr="00A33FD0" w:rsidRDefault="002E64F7" w:rsidP="00A33FD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A33FD0">
        <w:t xml:space="preserve">6. </w:t>
      </w:r>
      <w:proofErr w:type="gramStart"/>
      <w:r w:rsidRPr="00A33FD0">
        <w:t xml:space="preserve">Медицинский осмотр проводится врачебной комиссией медицинской организации, осуществляющей свою деятельность в порядке, установленном приказом </w:t>
      </w:r>
      <w:proofErr w:type="spellStart"/>
      <w:r w:rsidRPr="00A33FD0">
        <w:t>Минздравсоцразвития</w:t>
      </w:r>
      <w:proofErr w:type="spellEnd"/>
      <w:r w:rsidRPr="00A33FD0">
        <w:t xml:space="preserve"> </w:t>
      </w:r>
      <w:proofErr w:type="spellStart"/>
      <w:r w:rsidRPr="00A33FD0">
        <w:t>Россиии</w:t>
      </w:r>
      <w:proofErr w:type="spellEnd"/>
      <w:r w:rsidRPr="00A33FD0">
        <w:t xml:space="preserve"> от 5.05.2012 г. № 502н «Об утверждении порядка создания и деятельности врачебной комиссии медицинской организации» (зарегистрирован Минюстом России 9.06.2012 г., регистрационный № 24516), с изменениями, внесенными приказом Минздрава России от 2.12.2013 г. (зарегистрирован Минюстом России 23.12.2013 г., регистрационный № 30714). </w:t>
      </w:r>
      <w:proofErr w:type="gramEnd"/>
    </w:p>
    <w:p w:rsidR="002E64F7" w:rsidRPr="00A33FD0" w:rsidRDefault="002E64F7" w:rsidP="00A33FD0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A33FD0">
        <w:t>Председателем комиссии назначается врач, имеющий сертификат по «</w:t>
      </w:r>
      <w:proofErr w:type="spellStart"/>
      <w:r w:rsidRPr="00A33FD0">
        <w:t>профпатологии</w:t>
      </w:r>
      <w:proofErr w:type="spellEnd"/>
      <w:r w:rsidRPr="00A33FD0">
        <w:t>» и занимающий должность врача-</w:t>
      </w:r>
      <w:proofErr w:type="spellStart"/>
      <w:r w:rsidRPr="00A33FD0">
        <w:t>профпатолога</w:t>
      </w:r>
      <w:proofErr w:type="spellEnd"/>
      <w:r w:rsidRPr="00A33FD0">
        <w:t>.</w:t>
      </w:r>
    </w:p>
    <w:p w:rsidR="002E64F7" w:rsidRPr="00A33FD0" w:rsidRDefault="002E64F7" w:rsidP="00A33FD0">
      <w:pPr>
        <w:tabs>
          <w:tab w:val="left" w:pos="0"/>
          <w:tab w:val="left" w:pos="567"/>
        </w:tabs>
        <w:ind w:firstLine="567"/>
        <w:jc w:val="both"/>
        <w:rPr>
          <w:rFonts w:eastAsia="Calibri"/>
        </w:rPr>
      </w:pPr>
      <w:r w:rsidRPr="00A33FD0">
        <w:rPr>
          <w:rFonts w:eastAsia="Calibri"/>
        </w:rPr>
        <w:t xml:space="preserve">7. Медицинский осмотр проводится на основании направления на медицинский осмотр (далее </w:t>
      </w:r>
      <w:r w:rsidRPr="00A33FD0">
        <w:t>−</w:t>
      </w:r>
      <w:r w:rsidRPr="00A33FD0">
        <w:rPr>
          <w:rFonts w:eastAsia="Calibri"/>
        </w:rPr>
        <w:t xml:space="preserve"> направление), выданного работодателем.</w:t>
      </w:r>
    </w:p>
    <w:p w:rsidR="002E64F7" w:rsidRPr="00A33FD0" w:rsidRDefault="002E64F7" w:rsidP="00A33FD0">
      <w:pPr>
        <w:tabs>
          <w:tab w:val="left" w:pos="0"/>
          <w:tab w:val="left" w:pos="567"/>
        </w:tabs>
        <w:ind w:firstLine="567"/>
        <w:jc w:val="both"/>
      </w:pPr>
      <w:r w:rsidRPr="00A33FD0">
        <w:rPr>
          <w:rFonts w:eastAsia="Calibri"/>
        </w:rPr>
        <w:t xml:space="preserve">8. </w:t>
      </w:r>
      <w:r w:rsidRPr="00A33FD0">
        <w:t xml:space="preserve">В направлении </w:t>
      </w:r>
      <w:proofErr w:type="gramStart"/>
      <w:r w:rsidRPr="00A33FD0">
        <w:t>на</w:t>
      </w:r>
      <w:proofErr w:type="gramEnd"/>
      <w:r w:rsidRPr="00A33FD0">
        <w:t xml:space="preserve"> указывается следующая информация: </w:t>
      </w:r>
    </w:p>
    <w:p w:rsidR="002E64F7" w:rsidRPr="00A33FD0" w:rsidRDefault="002E64F7" w:rsidP="00A33FD0">
      <w:pPr>
        <w:widowControl w:val="0"/>
        <w:autoSpaceDE w:val="0"/>
        <w:autoSpaceDN w:val="0"/>
        <w:adjustRightInd w:val="0"/>
        <w:ind w:firstLine="851"/>
        <w:jc w:val="both"/>
      </w:pPr>
      <w:r w:rsidRPr="00A33FD0">
        <w:t>дата оформления направления; наименование медицинской организации, с которой работодатель заключил договор для проведения предварительных (периодических) медицинских осмотров, фактический адрес ее местонахождения и код по ОГРН;</w:t>
      </w:r>
    </w:p>
    <w:p w:rsidR="002E64F7" w:rsidRPr="00A33FD0" w:rsidRDefault="002E64F7" w:rsidP="00A33FD0">
      <w:pPr>
        <w:widowControl w:val="0"/>
        <w:autoSpaceDE w:val="0"/>
        <w:autoSpaceDN w:val="0"/>
        <w:adjustRightInd w:val="0"/>
        <w:ind w:firstLine="851"/>
        <w:jc w:val="both"/>
      </w:pPr>
      <w:r w:rsidRPr="00A33FD0">
        <w:t>дата явки (сроки) для прохождения поступающим на работу (работником) предварительного (периодического) медицинского осмотра;</w:t>
      </w:r>
    </w:p>
    <w:p w:rsidR="002E64F7" w:rsidRPr="00A33FD0" w:rsidRDefault="002E64F7" w:rsidP="00A33FD0">
      <w:pPr>
        <w:widowControl w:val="0"/>
        <w:shd w:val="clear" w:color="auto" w:fill="FFFFFF"/>
        <w:autoSpaceDE w:val="0"/>
        <w:autoSpaceDN w:val="0"/>
        <w:adjustRightInd w:val="0"/>
        <w:ind w:firstLine="851"/>
        <w:jc w:val="both"/>
      </w:pPr>
      <w:r w:rsidRPr="00A33FD0">
        <w:t>вид медицинского осмотра (предварительный или периодический);</w:t>
      </w:r>
    </w:p>
    <w:p w:rsidR="002E64F7" w:rsidRPr="00A33FD0" w:rsidRDefault="002E64F7" w:rsidP="00A33FD0">
      <w:pPr>
        <w:widowControl w:val="0"/>
        <w:autoSpaceDE w:val="0"/>
        <w:autoSpaceDN w:val="0"/>
        <w:adjustRightInd w:val="0"/>
        <w:ind w:firstLine="851"/>
        <w:jc w:val="both"/>
      </w:pPr>
      <w:r w:rsidRPr="00A33FD0">
        <w:t>ФИО, поступающего на работу (работника); дата рождения,</w:t>
      </w:r>
    </w:p>
    <w:p w:rsidR="002E64F7" w:rsidRPr="00A33FD0" w:rsidRDefault="002E64F7" w:rsidP="00A33FD0">
      <w:pPr>
        <w:widowControl w:val="0"/>
        <w:autoSpaceDE w:val="0"/>
        <w:autoSpaceDN w:val="0"/>
        <w:adjustRightInd w:val="0"/>
        <w:ind w:firstLine="851"/>
        <w:jc w:val="both"/>
      </w:pPr>
      <w:r w:rsidRPr="00A33FD0">
        <w:t>наименование структурного подразделения работодателя, в котором будет занято лицо, поступающее на работу (работника), наименование должности (профессии);</w:t>
      </w:r>
    </w:p>
    <w:p w:rsidR="002E64F7" w:rsidRPr="00A33FD0" w:rsidRDefault="002E64F7" w:rsidP="00A33FD0">
      <w:pPr>
        <w:widowControl w:val="0"/>
        <w:shd w:val="clear" w:color="auto" w:fill="FFFFFF"/>
        <w:autoSpaceDE w:val="0"/>
        <w:autoSpaceDN w:val="0"/>
        <w:adjustRightInd w:val="0"/>
        <w:ind w:firstLine="851"/>
        <w:jc w:val="both"/>
      </w:pPr>
      <w:r w:rsidRPr="00A33FD0">
        <w:t xml:space="preserve">наименование и пункт вредных и (или) опасных производственных </w:t>
      </w:r>
      <w:r w:rsidRPr="00A33FD0">
        <w:rPr>
          <w:i/>
        </w:rPr>
        <w:t xml:space="preserve"> </w:t>
      </w:r>
      <w:r w:rsidRPr="00A33FD0">
        <w:t>факторов в соответствии с Перечнем факторов (Приложение № 2 к Приказу) или работ в соответствии с Перечнем работ (Приложение № 3 к Приказу).</w:t>
      </w:r>
    </w:p>
    <w:p w:rsidR="002E64F7" w:rsidRPr="00A33FD0" w:rsidRDefault="002E64F7" w:rsidP="00A33FD0">
      <w:pPr>
        <w:shd w:val="clear" w:color="auto" w:fill="FFFFFF"/>
        <w:ind w:firstLine="547"/>
        <w:jc w:val="both"/>
        <w:rPr>
          <w:rStyle w:val="blk"/>
        </w:rPr>
      </w:pPr>
      <w:r w:rsidRPr="00A33FD0">
        <w:t xml:space="preserve">9. Перечень контингентов, подлежащих медицинским осмотрам, формируется с учетом «Перечня вредных и (или) опасных производственных факторов» (Приложение № 2 к Приказу) или «Перечня работ» (Приложение № 3 к Приказу). </w:t>
      </w:r>
      <w:proofErr w:type="gramStart"/>
      <w:r w:rsidRPr="00A33FD0">
        <w:t>Наличие указанных факторов и работ на рабочем месте устанавливается на основании результатов специальной оценки условий труда  (Федеральным законом от 28.12.2013 г. № 426-ФЗ «О специальной оценке условий труда»),</w:t>
      </w:r>
      <w:r w:rsidRPr="00A33FD0">
        <w:rPr>
          <w:rStyle w:val="blk"/>
        </w:rPr>
        <w:t xml:space="preserve"> данных лабораторных исследований и испытаний, полученным в рамках контрольно-надзорной деятельности, производственного лабораторного контроля, а также материалов эксплуатационной, технологической и иной документации на машины, механизмы, оборудование, сырье и материалы, применяемые работодателем при осуществлении производственной</w:t>
      </w:r>
      <w:proofErr w:type="gramEnd"/>
      <w:r w:rsidRPr="00A33FD0">
        <w:rPr>
          <w:rStyle w:val="blk"/>
        </w:rPr>
        <w:t xml:space="preserve"> деятельности.</w:t>
      </w:r>
    </w:p>
    <w:p w:rsidR="002E64F7" w:rsidRPr="00A33FD0" w:rsidRDefault="002E64F7" w:rsidP="00A33FD0">
      <w:pPr>
        <w:ind w:firstLine="851"/>
        <w:jc w:val="both"/>
      </w:pPr>
      <w:r w:rsidRPr="00A33FD0">
        <w:rPr>
          <w:bCs/>
        </w:rPr>
        <w:lastRenderedPageBreak/>
        <w:t>10</w:t>
      </w:r>
      <w:r w:rsidRPr="00A33FD0">
        <w:rPr>
          <w:b/>
        </w:rPr>
        <w:t>.</w:t>
      </w:r>
      <w:r w:rsidRPr="00A33FD0">
        <w:t xml:space="preserve"> В перечне </w:t>
      </w:r>
      <w:proofErr w:type="gramStart"/>
      <w:r w:rsidRPr="00A33FD0">
        <w:t>контингентов, подлежащих прохождению предварительных и периодических медицинских осмотров указывается</w:t>
      </w:r>
      <w:proofErr w:type="gramEnd"/>
      <w:r w:rsidRPr="00A33FD0">
        <w:t>:</w:t>
      </w:r>
    </w:p>
    <w:p w:rsidR="002E64F7" w:rsidRPr="00A33FD0" w:rsidRDefault="002E64F7" w:rsidP="00A33FD0">
      <w:pPr>
        <w:widowControl w:val="0"/>
        <w:ind w:firstLine="851"/>
        <w:jc w:val="both"/>
      </w:pPr>
      <w:r w:rsidRPr="00A33FD0">
        <w:t>наименование работодателя, наименование структурных подразделений организации, наименование профессии (должности) работника согласно штатному расписанию в данных подразделениях;</w:t>
      </w:r>
    </w:p>
    <w:p w:rsidR="002E64F7" w:rsidRPr="00A33FD0" w:rsidRDefault="002E64F7" w:rsidP="00A33FD0">
      <w:pPr>
        <w:autoSpaceDE w:val="0"/>
        <w:autoSpaceDN w:val="0"/>
        <w:adjustRightInd w:val="0"/>
        <w:ind w:firstLine="851"/>
        <w:jc w:val="both"/>
      </w:pPr>
      <w:r w:rsidRPr="00A33FD0">
        <w:t>наименование вредных и (или) опасных производственных факторов, воздействующих на работников данных профессий (должностей), их порядковый номер;</w:t>
      </w:r>
    </w:p>
    <w:p w:rsidR="002E64F7" w:rsidRPr="00A33FD0" w:rsidRDefault="002E64F7" w:rsidP="00A33FD0">
      <w:pPr>
        <w:autoSpaceDE w:val="0"/>
        <w:autoSpaceDN w:val="0"/>
        <w:adjustRightInd w:val="0"/>
        <w:ind w:firstLine="851"/>
        <w:jc w:val="both"/>
      </w:pPr>
      <w:r w:rsidRPr="00A33FD0">
        <w:t>отдельные виды работ, их порядковый номер;</w:t>
      </w:r>
    </w:p>
    <w:p w:rsidR="002E64F7" w:rsidRPr="00A33FD0" w:rsidRDefault="002E64F7" w:rsidP="00A33FD0">
      <w:pPr>
        <w:tabs>
          <w:tab w:val="left" w:pos="6240"/>
        </w:tabs>
        <w:ind w:firstLine="851"/>
        <w:jc w:val="both"/>
      </w:pPr>
      <w:r w:rsidRPr="00A33FD0">
        <w:t>должность уполномоченного представителя; подпись уполномоченного представителя.</w:t>
      </w:r>
    </w:p>
    <w:p w:rsidR="002E64F7" w:rsidRPr="00A33FD0" w:rsidRDefault="002E64F7" w:rsidP="00A33FD0">
      <w:pPr>
        <w:tabs>
          <w:tab w:val="left" w:pos="567"/>
          <w:tab w:val="left" w:pos="1134"/>
        </w:tabs>
        <w:ind w:firstLine="567"/>
        <w:jc w:val="both"/>
      </w:pPr>
      <w:r w:rsidRPr="00A33FD0">
        <w:t>Перечень контингентов, разработанный и утвержденный работодателем, составляется в 3-х экземплярах, один из которых храниться у работодателя, второй направляется в медицинскую организацию, проводящую медицинский осмотр, третий (в 10-тидневный срок после утверждения) – в территориальный орган федеральной службы по надзору в сфере защиты прав потребителей и благополучия человека для согласования и утверждения.</w:t>
      </w:r>
    </w:p>
    <w:p w:rsidR="002E64F7" w:rsidRPr="00A33FD0" w:rsidRDefault="002E64F7" w:rsidP="00A33FD0">
      <w:pPr>
        <w:tabs>
          <w:tab w:val="left" w:pos="1134"/>
        </w:tabs>
        <w:ind w:firstLine="567"/>
        <w:jc w:val="both"/>
      </w:pPr>
      <w:r w:rsidRPr="00A33FD0">
        <w:t xml:space="preserve">11. Поименный список, составляется и утверждается работодателем (уполномоченным представителем) на основании перечня контингентов, подлежащих  медицинским осмотрам, не позднее, чем за два месяца </w:t>
      </w:r>
      <w:proofErr w:type="gramStart"/>
      <w:r w:rsidRPr="00A33FD0">
        <w:t>до</w:t>
      </w:r>
      <w:proofErr w:type="gramEnd"/>
      <w:r w:rsidRPr="00A33FD0">
        <w:t xml:space="preserve"> </w:t>
      </w:r>
      <w:proofErr w:type="gramStart"/>
      <w:r w:rsidRPr="00A33FD0">
        <w:t>согласованной</w:t>
      </w:r>
      <w:proofErr w:type="gramEnd"/>
      <w:r w:rsidRPr="00A33FD0">
        <w:t xml:space="preserve"> с медицинской организацией датой начала проведения медицинского осмотра. </w:t>
      </w:r>
    </w:p>
    <w:p w:rsidR="002E64F7" w:rsidRPr="00A33FD0" w:rsidRDefault="002E64F7" w:rsidP="00A33FD0">
      <w:pPr>
        <w:tabs>
          <w:tab w:val="left" w:pos="1134"/>
        </w:tabs>
        <w:ind w:firstLine="567"/>
        <w:jc w:val="both"/>
      </w:pPr>
      <w:r w:rsidRPr="00A33FD0">
        <w:t>12. В поименном списке работников, подлежащих прохождению периодического медицинского осмотра, указывается следующая информация: дата составления поименного списка; ФИО работника, пол, дата рождения;</w:t>
      </w:r>
    </w:p>
    <w:p w:rsidR="002E64F7" w:rsidRPr="00A33FD0" w:rsidRDefault="002E64F7" w:rsidP="00A33FD0">
      <w:pPr>
        <w:widowControl w:val="0"/>
        <w:shd w:val="clear" w:color="auto" w:fill="FFFFFF"/>
        <w:autoSpaceDE w:val="0"/>
        <w:autoSpaceDN w:val="0"/>
        <w:adjustRightInd w:val="0"/>
        <w:ind w:firstLine="851"/>
        <w:jc w:val="both"/>
      </w:pPr>
      <w:r w:rsidRPr="00A33FD0">
        <w:t>страховой номер индивидуального лицевого счета (СНИЛС);</w:t>
      </w:r>
    </w:p>
    <w:p w:rsidR="002E64F7" w:rsidRPr="00A33FD0" w:rsidRDefault="002E64F7" w:rsidP="00A33FD0">
      <w:pPr>
        <w:widowControl w:val="0"/>
        <w:shd w:val="clear" w:color="auto" w:fill="FFFFFF"/>
        <w:autoSpaceDE w:val="0"/>
        <w:autoSpaceDN w:val="0"/>
        <w:adjustRightInd w:val="0"/>
        <w:ind w:firstLine="851"/>
        <w:jc w:val="both"/>
      </w:pPr>
      <w:r w:rsidRPr="00A33FD0">
        <w:t>наименование структурного подразделения организации;</w:t>
      </w:r>
    </w:p>
    <w:p w:rsidR="002E64F7" w:rsidRPr="00A33FD0" w:rsidRDefault="002E64F7" w:rsidP="00A33FD0">
      <w:pPr>
        <w:widowControl w:val="0"/>
        <w:shd w:val="clear" w:color="auto" w:fill="FFFFFF"/>
        <w:autoSpaceDE w:val="0"/>
        <w:autoSpaceDN w:val="0"/>
        <w:adjustRightInd w:val="0"/>
        <w:ind w:firstLine="851"/>
        <w:jc w:val="both"/>
      </w:pPr>
      <w:r w:rsidRPr="00A33FD0">
        <w:t>профессия (должность) работника;</w:t>
      </w:r>
    </w:p>
    <w:p w:rsidR="002E64F7" w:rsidRPr="00A33FD0" w:rsidRDefault="002E64F7" w:rsidP="00A33FD0">
      <w:pPr>
        <w:widowControl w:val="0"/>
        <w:shd w:val="clear" w:color="auto" w:fill="FFFFFF"/>
        <w:autoSpaceDE w:val="0"/>
        <w:autoSpaceDN w:val="0"/>
        <w:adjustRightInd w:val="0"/>
        <w:ind w:firstLine="851"/>
        <w:jc w:val="both"/>
      </w:pPr>
      <w:r w:rsidRPr="00A33FD0">
        <w:t>наименование и пункт вредных и (или) опасных производственных  факторов в соответствии с Перечнем факторов или пункт вида работ в соответствии с Перечнем работ.</w:t>
      </w:r>
    </w:p>
    <w:p w:rsidR="002E64F7" w:rsidRPr="00A33FD0" w:rsidRDefault="002E64F7" w:rsidP="00A33FD0">
      <w:pPr>
        <w:ind w:firstLine="709"/>
        <w:jc w:val="both"/>
        <w:rPr>
          <w:rFonts w:eastAsia="Calibri"/>
        </w:rPr>
      </w:pPr>
      <w:r w:rsidRPr="00A33FD0">
        <w:t> </w:t>
      </w:r>
      <w:r w:rsidRPr="00A33FD0">
        <w:rPr>
          <w:rFonts w:eastAsia="Calibri"/>
        </w:rPr>
        <w:t xml:space="preserve">13. Для прохождения медицинского осмотра </w:t>
      </w:r>
      <w:proofErr w:type="gramStart"/>
      <w:r w:rsidRPr="00A33FD0">
        <w:rPr>
          <w:rFonts w:eastAsia="Calibri"/>
        </w:rPr>
        <w:t>лицо</w:t>
      </w:r>
      <w:proofErr w:type="gramEnd"/>
      <w:r w:rsidRPr="00A33FD0">
        <w:rPr>
          <w:rFonts w:eastAsia="Calibri"/>
        </w:rPr>
        <w:t xml:space="preserve"> поступающее на работу или работник представляют в медицинскую организацию: </w:t>
      </w:r>
    </w:p>
    <w:p w:rsidR="002E64F7" w:rsidRPr="00A33FD0" w:rsidRDefault="002E64F7" w:rsidP="00A33FD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A33FD0">
        <w:rPr>
          <w:rFonts w:eastAsia="Calibri"/>
        </w:rPr>
        <w:t>направление, паспорт (или другой документ, удостоверяющий  его личность).</w:t>
      </w:r>
    </w:p>
    <w:p w:rsidR="002E64F7" w:rsidRPr="00A33FD0" w:rsidRDefault="002E64F7" w:rsidP="00A33FD0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</w:pPr>
      <w:r w:rsidRPr="00A33FD0">
        <w:t>решение комиссии о пригодности (непригодности) работника к выполнению вида деятельности (работы в условиях повышенной опасности), указанного в направлении на освидетельствование</w:t>
      </w:r>
      <w:r w:rsidRPr="00A33FD0">
        <w:rPr>
          <w:rStyle w:val="ae"/>
        </w:rPr>
        <w:t xml:space="preserve"> </w:t>
      </w:r>
      <w:r w:rsidRPr="00A33FD0">
        <w:rPr>
          <w:rStyle w:val="ae"/>
        </w:rPr>
        <w:footnoteReference w:id="2"/>
      </w:r>
      <w:r w:rsidRPr="00A33FD0">
        <w:t xml:space="preserve">; </w:t>
      </w:r>
    </w:p>
    <w:p w:rsidR="002E64F7" w:rsidRPr="00A33FD0" w:rsidRDefault="002E64F7" w:rsidP="00A33FD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2E64F7" w:rsidRPr="00A33FD0" w:rsidRDefault="002E64F7" w:rsidP="00A33FD0">
      <w:pPr>
        <w:autoSpaceDE w:val="0"/>
        <w:autoSpaceDN w:val="0"/>
        <w:adjustRightInd w:val="0"/>
        <w:ind w:firstLine="709"/>
        <w:jc w:val="both"/>
      </w:pPr>
      <w:r w:rsidRPr="00A33FD0">
        <w:rPr>
          <w:rFonts w:eastAsia="Calibri"/>
        </w:rPr>
        <w:lastRenderedPageBreak/>
        <w:t>14. </w:t>
      </w:r>
      <w:proofErr w:type="gramStart"/>
      <w:r w:rsidRPr="00A33FD0">
        <w:rPr>
          <w:rFonts w:eastAsia="Calibri"/>
        </w:rPr>
        <w:t xml:space="preserve">На лицо или работника, проходящих </w:t>
      </w:r>
      <w:r w:rsidRPr="00A33FD0">
        <w:t>медицинский осмотр,</w:t>
      </w:r>
      <w:r w:rsidRPr="00A33FD0">
        <w:rPr>
          <w:rFonts w:eastAsia="Calibri"/>
        </w:rPr>
        <w:t xml:space="preserve"> в медицинской организации оформляется «Медицинская карта пациента, получающего медицинскую помощь в амбулаторных условиях (далее – медицинская карта)</w:t>
      </w:r>
      <w:r w:rsidRPr="00A33FD0">
        <w:rPr>
          <w:rStyle w:val="ae"/>
          <w:rFonts w:eastAsia="Calibri"/>
        </w:rPr>
        <w:footnoteReference w:id="3"/>
      </w:r>
      <w:r w:rsidRPr="00A33FD0">
        <w:rPr>
          <w:rFonts w:eastAsia="Calibri"/>
        </w:rPr>
        <w:t xml:space="preserve">. </w:t>
      </w:r>
      <w:proofErr w:type="gramEnd"/>
    </w:p>
    <w:p w:rsidR="002E64F7" w:rsidRPr="00A33FD0" w:rsidRDefault="002E64F7" w:rsidP="00A33FD0">
      <w:pPr>
        <w:ind w:firstLine="709"/>
        <w:jc w:val="both"/>
      </w:pPr>
      <w:r w:rsidRPr="00A33FD0">
        <w:t xml:space="preserve">15. Медицинские карты и заключительный акт после завершения медицинского осмотра передаются на хранение в центры профессиональной патологии субъекта Российской Федерации, на территории которого расположена медицинская организация, проводившая медицинские осмотры (см. </w:t>
      </w:r>
      <w:proofErr w:type="gramStart"/>
      <w:r w:rsidRPr="00A33FD0">
        <w:t>п</w:t>
      </w:r>
      <w:proofErr w:type="gramEnd"/>
      <w:r w:rsidRPr="00A33FD0">
        <w:t xml:space="preserve"> 24). Медицинские карты передаются в Центр профессиональной патологии по описи силами передающей организации. </w:t>
      </w:r>
    </w:p>
    <w:p w:rsidR="002E64F7" w:rsidRPr="00A33FD0" w:rsidRDefault="002E64F7" w:rsidP="00A33FD0">
      <w:pPr>
        <w:ind w:firstLine="709"/>
        <w:jc w:val="both"/>
      </w:pPr>
      <w:r w:rsidRPr="00A33FD0">
        <w:t>16. М</w:t>
      </w:r>
      <w:r w:rsidRPr="00A33FD0">
        <w:rPr>
          <w:bCs/>
        </w:rPr>
        <w:t xml:space="preserve">едицинский осмотр работников проводится </w:t>
      </w:r>
      <w:r w:rsidRPr="00A33FD0">
        <w:t>в следующем объеме:</w:t>
      </w:r>
    </w:p>
    <w:p w:rsidR="002E64F7" w:rsidRPr="00A33FD0" w:rsidRDefault="002E64F7" w:rsidP="00A33FD0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FD0">
        <w:rPr>
          <w:sz w:val="28"/>
          <w:szCs w:val="28"/>
        </w:rPr>
        <w:t xml:space="preserve">осмотр </w:t>
      </w:r>
      <w:proofErr w:type="gramStart"/>
      <w:r w:rsidRPr="00A33FD0">
        <w:rPr>
          <w:sz w:val="28"/>
          <w:szCs w:val="28"/>
        </w:rPr>
        <w:t>врач-терапевта</w:t>
      </w:r>
      <w:proofErr w:type="gramEnd"/>
      <w:r w:rsidRPr="00A33FD0">
        <w:rPr>
          <w:sz w:val="28"/>
          <w:szCs w:val="28"/>
        </w:rPr>
        <w:t>;</w:t>
      </w:r>
    </w:p>
    <w:p w:rsidR="002E64F7" w:rsidRPr="00A33FD0" w:rsidRDefault="002E64F7" w:rsidP="00A33FD0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FD0">
        <w:rPr>
          <w:sz w:val="28"/>
          <w:szCs w:val="28"/>
        </w:rPr>
        <w:t xml:space="preserve">осмотр врачом-неврологом; </w:t>
      </w:r>
    </w:p>
    <w:p w:rsidR="002E64F7" w:rsidRPr="00A33FD0" w:rsidRDefault="002E64F7" w:rsidP="00A33FD0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FD0">
        <w:rPr>
          <w:sz w:val="28"/>
          <w:szCs w:val="28"/>
        </w:rPr>
        <w:t>осмотр врачом-офтальмологом;</w:t>
      </w:r>
    </w:p>
    <w:p w:rsidR="002E64F7" w:rsidRPr="00A33FD0" w:rsidRDefault="002E64F7" w:rsidP="00A33FD0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FD0">
        <w:rPr>
          <w:sz w:val="28"/>
          <w:szCs w:val="28"/>
        </w:rPr>
        <w:t>осмотр врачом-хирургом;</w:t>
      </w:r>
    </w:p>
    <w:p w:rsidR="002E64F7" w:rsidRPr="00A33FD0" w:rsidRDefault="002E64F7" w:rsidP="00A33FD0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FD0">
        <w:rPr>
          <w:sz w:val="28"/>
          <w:szCs w:val="28"/>
        </w:rPr>
        <w:t>осмотр врачом − акушером-гинекологом (для женщин);</w:t>
      </w:r>
    </w:p>
    <w:p w:rsidR="002E64F7" w:rsidRPr="00A33FD0" w:rsidRDefault="002E64F7" w:rsidP="00A33FD0">
      <w:pPr>
        <w:pStyle w:val="af1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A33FD0">
        <w:rPr>
          <w:sz w:val="28"/>
          <w:szCs w:val="28"/>
        </w:rPr>
        <w:t>к</w:t>
      </w:r>
      <w:r w:rsidRPr="00A33FD0">
        <w:rPr>
          <w:rFonts w:eastAsia="Calibri"/>
          <w:sz w:val="28"/>
          <w:szCs w:val="28"/>
        </w:rPr>
        <w:t xml:space="preserve">линический анализ крови (в объеме не менее определения концентрации гемоглобина в эритроцитах, количества лейкоцитов и скорости оседания эритроцитов); </w:t>
      </w:r>
    </w:p>
    <w:p w:rsidR="002E64F7" w:rsidRPr="00A33FD0" w:rsidRDefault="002E64F7" w:rsidP="00A33FD0">
      <w:pPr>
        <w:pStyle w:val="af1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A33FD0">
        <w:rPr>
          <w:sz w:val="28"/>
          <w:szCs w:val="28"/>
        </w:rPr>
        <w:t>о</w:t>
      </w:r>
      <w:r w:rsidRPr="00A33FD0">
        <w:rPr>
          <w:rFonts w:eastAsia="Calibri"/>
          <w:sz w:val="28"/>
          <w:szCs w:val="28"/>
        </w:rPr>
        <w:t xml:space="preserve">бщий анализ мочи; </w:t>
      </w:r>
    </w:p>
    <w:p w:rsidR="002E64F7" w:rsidRPr="00A33FD0" w:rsidRDefault="002E64F7" w:rsidP="00A33FD0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FD0">
        <w:rPr>
          <w:sz w:val="28"/>
          <w:szCs w:val="28"/>
        </w:rPr>
        <w:t xml:space="preserve">электрокардиография (в покое); </w:t>
      </w:r>
    </w:p>
    <w:p w:rsidR="002E64F7" w:rsidRPr="00A33FD0" w:rsidRDefault="002E64F7" w:rsidP="00A33FD0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FD0">
        <w:rPr>
          <w:sz w:val="28"/>
          <w:szCs w:val="28"/>
        </w:rPr>
        <w:t>флюорография в 2 проекциях (прямая и правая боковая) легких (при наличии у работника документально подтвержденных результатов исследования учитываются результаты, которые выполнялись в течение 12 месяцев, предшествующих месяцу проведения ежегодного медицинского осмотра); определение остроты зрения, полей зрения; аудиометрия.</w:t>
      </w:r>
    </w:p>
    <w:p w:rsidR="002E64F7" w:rsidRPr="00A33FD0" w:rsidRDefault="002E64F7" w:rsidP="00A33FD0">
      <w:pPr>
        <w:autoSpaceDE w:val="0"/>
        <w:autoSpaceDN w:val="0"/>
        <w:adjustRightInd w:val="0"/>
        <w:ind w:firstLine="709"/>
        <w:jc w:val="both"/>
      </w:pPr>
      <w:r w:rsidRPr="00A33FD0">
        <w:t xml:space="preserve">17. Принятие решения о наличии (отсутствии) медицинских противопоказаний  к выполнению работ, осуществляется врачебной комиссией медицинской организации в присутствии работника на основании результатов осмотров всеми врачами-специалистами, а также выполнения полного объема лабораторных и других исследований, указанных в настоящем порядке. </w:t>
      </w:r>
    </w:p>
    <w:p w:rsidR="002E64F7" w:rsidRPr="00A33FD0" w:rsidRDefault="002E64F7" w:rsidP="00A33FD0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A33FD0">
        <w:rPr>
          <w:sz w:val="28"/>
          <w:szCs w:val="28"/>
        </w:rPr>
        <w:t xml:space="preserve">18. Медицинское заключение оформляется врачебной комиссией медицинской организации в день принятия решения о наличии/отсутствии медицинских противопоказаний к выполнению работ. </w:t>
      </w:r>
    </w:p>
    <w:p w:rsidR="002E64F7" w:rsidRPr="00A33FD0" w:rsidRDefault="002E64F7" w:rsidP="00A33FD0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</w:rPr>
      </w:pPr>
      <w:r w:rsidRPr="00A33FD0">
        <w:rPr>
          <w:rFonts w:eastAsia="Calibri"/>
        </w:rPr>
        <w:t xml:space="preserve">19. Медицинское заключение составляется в трех экземплярах, один из которых незамедлительно после завершения медицинского осмотра выдается работнику на руки, второй </w:t>
      </w:r>
      <w:r w:rsidRPr="00A33FD0">
        <w:t>−</w:t>
      </w:r>
      <w:r w:rsidRPr="00A33FD0">
        <w:rPr>
          <w:rFonts w:eastAsia="Calibri"/>
        </w:rPr>
        <w:t xml:space="preserve"> приобщается к медицинской карте, третий – передается работником работодателю.</w:t>
      </w:r>
    </w:p>
    <w:p w:rsidR="002E64F7" w:rsidRPr="00A33FD0" w:rsidRDefault="002E64F7" w:rsidP="00A33FD0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</w:rPr>
      </w:pPr>
      <w:r w:rsidRPr="00A33FD0">
        <w:rPr>
          <w:rFonts w:eastAsia="Calibri"/>
        </w:rPr>
        <w:lastRenderedPageBreak/>
        <w:t xml:space="preserve">А) В медицинском заключении, которое выдается работнику и </w:t>
      </w:r>
      <w:proofErr w:type="gramStart"/>
      <w:r w:rsidRPr="00A33FD0">
        <w:rPr>
          <w:rFonts w:eastAsia="Calibri"/>
        </w:rPr>
        <w:t>приобщается к его медицинской карте указываются</w:t>
      </w:r>
      <w:proofErr w:type="gramEnd"/>
      <w:r w:rsidRPr="00A33FD0">
        <w:rPr>
          <w:rFonts w:eastAsia="Calibri"/>
        </w:rPr>
        <w:t>:</w:t>
      </w:r>
    </w:p>
    <w:p w:rsidR="002E64F7" w:rsidRPr="00A33FD0" w:rsidRDefault="002E64F7" w:rsidP="00A33FD0">
      <w:pPr>
        <w:ind w:firstLine="851"/>
        <w:jc w:val="both"/>
        <w:outlineLvl w:val="0"/>
      </w:pPr>
      <w:r w:rsidRPr="00A33FD0">
        <w:t xml:space="preserve">наименование медицинской организации, адрес ее местонахождения, </w:t>
      </w:r>
      <w:r w:rsidRPr="00A33FD0">
        <w:rPr>
          <w:bCs/>
        </w:rPr>
        <w:t xml:space="preserve">код ОГРН; </w:t>
      </w:r>
      <w:r w:rsidRPr="00A33FD0">
        <w:t xml:space="preserve">ФИО работника; дата рождения; пол; </w:t>
      </w:r>
      <w:r w:rsidRPr="00A33FD0">
        <w:rPr>
          <w:bCs/>
        </w:rPr>
        <w:t>место работы,</w:t>
      </w:r>
      <w:r w:rsidRPr="00A33FD0">
        <w:t xml:space="preserve"> организация (предприятие), цех, участок; </w:t>
      </w:r>
      <w:r w:rsidRPr="00A33FD0">
        <w:rPr>
          <w:bCs/>
        </w:rPr>
        <w:t xml:space="preserve">профессия (должность) (в настоящее время); </w:t>
      </w:r>
      <w:r w:rsidRPr="00A33FD0">
        <w:t xml:space="preserve">вредный производственный фактор / наименование вида работ); </w:t>
      </w:r>
      <w:r w:rsidRPr="00A33FD0">
        <w:rPr>
          <w:bCs/>
        </w:rPr>
        <w:t xml:space="preserve"> вид осмотра: предварительный (</w:t>
      </w:r>
      <w:r w:rsidRPr="00A33FD0">
        <w:t>периодический)</w:t>
      </w:r>
      <w:r w:rsidRPr="00A33FD0">
        <w:rPr>
          <w:bCs/>
        </w:rPr>
        <w:t xml:space="preserve"> медицинский осмотр (обследование); </w:t>
      </w:r>
      <w:r w:rsidRPr="00A33FD0">
        <w:t xml:space="preserve">результат медицинского осмотра (обследования): </w:t>
      </w:r>
      <w:r w:rsidRPr="00A33FD0">
        <w:rPr>
          <w:bCs/>
        </w:rPr>
        <w:t xml:space="preserve">патология не </w:t>
      </w:r>
      <w:proofErr w:type="gramStart"/>
      <w:r w:rsidRPr="00A33FD0">
        <w:rPr>
          <w:bCs/>
        </w:rPr>
        <w:t>выявлена</w:t>
      </w:r>
      <w:proofErr w:type="gramEnd"/>
      <w:r w:rsidRPr="00A33FD0">
        <w:rPr>
          <w:bCs/>
        </w:rPr>
        <w:t xml:space="preserve">/выявлены заболевания; </w:t>
      </w:r>
      <w:r w:rsidRPr="00A33FD0">
        <w:t xml:space="preserve"> н</w:t>
      </w:r>
      <w:r w:rsidRPr="00A33FD0">
        <w:rPr>
          <w:bCs/>
        </w:rPr>
        <w:t xml:space="preserve">аименование заболевания; впервые выявленные; </w:t>
      </w:r>
      <w:r w:rsidRPr="00A33FD0">
        <w:t xml:space="preserve">результат проведенного предварительного (периодического) медицинского осмотра (обследования): не </w:t>
      </w:r>
      <w:proofErr w:type="gramStart"/>
      <w:r w:rsidRPr="00A33FD0">
        <w:t>имеет</w:t>
      </w:r>
      <w:proofErr w:type="gramEnd"/>
      <w:r w:rsidRPr="00A33FD0">
        <w:t>/имеет медицинские противопоказания  к работе;</w:t>
      </w:r>
    </w:p>
    <w:p w:rsidR="002E64F7" w:rsidRPr="00A33FD0" w:rsidRDefault="002E64F7" w:rsidP="00A33FD0">
      <w:pPr>
        <w:ind w:firstLine="851"/>
        <w:jc w:val="both"/>
        <w:rPr>
          <w:bCs/>
        </w:rPr>
      </w:pPr>
      <w:r w:rsidRPr="00A33FD0">
        <w:rPr>
          <w:bCs/>
        </w:rPr>
        <w:t xml:space="preserve">дата и номер извещения об установлении предварительного диагноза острого или хронического профессионального заболевания  (отравления). </w:t>
      </w:r>
    </w:p>
    <w:p w:rsidR="002E64F7" w:rsidRPr="00A33FD0" w:rsidRDefault="002E64F7" w:rsidP="00A33FD0">
      <w:pPr>
        <w:ind w:firstLine="708"/>
        <w:jc w:val="both"/>
        <w:rPr>
          <w:rFonts w:eastAsia="Calibri"/>
        </w:rPr>
      </w:pPr>
      <w:r w:rsidRPr="00A33FD0">
        <w:rPr>
          <w:rFonts w:eastAsia="Calibri"/>
        </w:rPr>
        <w:t xml:space="preserve">Б) В медицинском заключении, которое выдается работнику </w:t>
      </w:r>
      <w:proofErr w:type="gramStart"/>
      <w:r w:rsidRPr="00A33FD0">
        <w:rPr>
          <w:rFonts w:eastAsia="Calibri"/>
        </w:rPr>
        <w:t>для</w:t>
      </w:r>
      <w:proofErr w:type="gramEnd"/>
      <w:r w:rsidRPr="00A33FD0">
        <w:rPr>
          <w:rFonts w:eastAsia="Calibri"/>
        </w:rPr>
        <w:t xml:space="preserve">  предоставлению работодателю, указывается:</w:t>
      </w:r>
    </w:p>
    <w:p w:rsidR="002E64F7" w:rsidRPr="00A33FD0" w:rsidRDefault="002E64F7" w:rsidP="00A33FD0">
      <w:pPr>
        <w:ind w:firstLine="851"/>
        <w:jc w:val="both"/>
        <w:outlineLvl w:val="0"/>
      </w:pPr>
      <w:r w:rsidRPr="00A33FD0">
        <w:t>наименование медицинской организации; адрес ее местонахождения;</w:t>
      </w:r>
    </w:p>
    <w:p w:rsidR="002E64F7" w:rsidRPr="00A33FD0" w:rsidRDefault="002E64F7" w:rsidP="00A33FD0">
      <w:pPr>
        <w:ind w:firstLine="851"/>
        <w:jc w:val="both"/>
        <w:outlineLvl w:val="0"/>
      </w:pPr>
      <w:r w:rsidRPr="00A33FD0">
        <w:rPr>
          <w:bCs/>
        </w:rPr>
        <w:t xml:space="preserve">код ОГРН; </w:t>
      </w:r>
      <w:r w:rsidRPr="00A33FD0">
        <w:t>страховой номер индивидуального лицевого счета (СНИЛС);</w:t>
      </w:r>
    </w:p>
    <w:p w:rsidR="002E64F7" w:rsidRPr="00A33FD0" w:rsidRDefault="002E64F7" w:rsidP="00A33FD0">
      <w:pPr>
        <w:autoSpaceDE w:val="0"/>
        <w:autoSpaceDN w:val="0"/>
        <w:adjustRightInd w:val="0"/>
        <w:ind w:firstLine="851"/>
        <w:jc w:val="both"/>
        <w:outlineLvl w:val="0"/>
      </w:pPr>
      <w:r w:rsidRPr="00A33FD0">
        <w:t>ФИО работника; дата рождения; пол;</w:t>
      </w:r>
    </w:p>
    <w:p w:rsidR="002E64F7" w:rsidRPr="00A33FD0" w:rsidRDefault="002E64F7" w:rsidP="00A33FD0">
      <w:pPr>
        <w:ind w:firstLine="851"/>
        <w:jc w:val="both"/>
        <w:rPr>
          <w:bCs/>
        </w:rPr>
      </w:pPr>
      <w:proofErr w:type="gramStart"/>
      <w:r w:rsidRPr="00A33FD0">
        <w:rPr>
          <w:bCs/>
        </w:rPr>
        <w:t>место работы;</w:t>
      </w:r>
      <w:r w:rsidRPr="00A33FD0">
        <w:t xml:space="preserve"> организация (предприятие); цех, участок; </w:t>
      </w:r>
      <w:r w:rsidRPr="00A33FD0">
        <w:rPr>
          <w:bCs/>
        </w:rPr>
        <w:t>профессия (должность) (в настоящее время);</w:t>
      </w:r>
      <w:proofErr w:type="gramEnd"/>
    </w:p>
    <w:p w:rsidR="002E64F7" w:rsidRPr="00A33FD0" w:rsidRDefault="002E64F7" w:rsidP="00A33FD0">
      <w:pPr>
        <w:ind w:firstLine="851"/>
        <w:jc w:val="both"/>
      </w:pPr>
      <w:r w:rsidRPr="00A33FD0">
        <w:t>вредный производственный фактор/ наименование вида работ);</w:t>
      </w:r>
    </w:p>
    <w:p w:rsidR="002E64F7" w:rsidRPr="00A33FD0" w:rsidRDefault="002E64F7" w:rsidP="00A33FD0">
      <w:pPr>
        <w:ind w:firstLine="851"/>
        <w:jc w:val="both"/>
        <w:rPr>
          <w:bCs/>
          <w:vertAlign w:val="subscript"/>
        </w:rPr>
      </w:pPr>
      <w:r w:rsidRPr="00A33FD0">
        <w:rPr>
          <w:bCs/>
        </w:rPr>
        <w:t xml:space="preserve"> вид осмотра: предварительный (</w:t>
      </w:r>
      <w:r w:rsidRPr="00A33FD0">
        <w:t>периодический)</w:t>
      </w:r>
      <w:r w:rsidRPr="00A33FD0">
        <w:rPr>
          <w:bCs/>
        </w:rPr>
        <w:t xml:space="preserve"> медицинский осмотр (обследование);</w:t>
      </w:r>
    </w:p>
    <w:p w:rsidR="002E64F7" w:rsidRPr="00A33FD0" w:rsidRDefault="002E64F7" w:rsidP="00A33FD0">
      <w:pPr>
        <w:ind w:firstLine="851"/>
        <w:jc w:val="both"/>
      </w:pPr>
      <w:r w:rsidRPr="00A33FD0">
        <w:t xml:space="preserve">результат проведенного предварительного (периодического) медицинского осмотра (обследования): не имеет / </w:t>
      </w:r>
      <w:proofErr w:type="gramStart"/>
      <w:r w:rsidRPr="00A33FD0">
        <w:t>имеет</w:t>
      </w:r>
      <w:proofErr w:type="gramEnd"/>
      <w:r w:rsidRPr="00A33FD0">
        <w:t xml:space="preserve"> медицинские противопоказания  к работе .</w:t>
      </w:r>
    </w:p>
    <w:p w:rsidR="002E64F7" w:rsidRPr="00A33FD0" w:rsidRDefault="002E64F7" w:rsidP="00A33FD0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</w:rPr>
      </w:pPr>
      <w:r w:rsidRPr="00A33FD0">
        <w:rPr>
          <w:shd w:val="clear" w:color="auto" w:fill="FFFFFF"/>
        </w:rPr>
        <w:t>Заключение подписывается председателем медицинской комиссии с указанием фамилии и инициалов и заверяется печатью медицинской организации, проводившей медицинский осмотр.</w:t>
      </w:r>
    </w:p>
    <w:p w:rsidR="002E64F7" w:rsidRPr="00A33FD0" w:rsidRDefault="002E64F7" w:rsidP="00A33FD0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FD0">
        <w:rPr>
          <w:rFonts w:ascii="Times New Roman" w:hAnsi="Times New Roman" w:cs="Times New Roman"/>
          <w:sz w:val="28"/>
          <w:szCs w:val="28"/>
        </w:rPr>
        <w:t xml:space="preserve">20. Для работников, занятых на работах в условиях воздействия вредных и (или) опасных производственных факторов, работодатель обеспечивает прохождение периодического медицинского осмотра в центре профессиональной патологии не реже одного раза в 5 лет. </w:t>
      </w:r>
    </w:p>
    <w:p w:rsidR="002E64F7" w:rsidRPr="00A33FD0" w:rsidRDefault="002E64F7" w:rsidP="00A33FD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A33FD0">
        <w:rPr>
          <w:rFonts w:eastAsia="Calibri"/>
        </w:rPr>
        <w:t>21. По итогам проведения медицинских осмотров в течение 5 рабочих дней составляется заключительный акт, который утверждается председателем врачебной комиссии медицинской организации, заверяется печатью медицинской организации и направляется работодателю.</w:t>
      </w:r>
    </w:p>
    <w:p w:rsidR="002E64F7" w:rsidRPr="00A33FD0" w:rsidRDefault="002E64F7" w:rsidP="00A33FD0">
      <w:pPr>
        <w:autoSpaceDE w:val="0"/>
        <w:autoSpaceDN w:val="0"/>
        <w:adjustRightInd w:val="0"/>
        <w:ind w:firstLine="709"/>
        <w:jc w:val="both"/>
      </w:pPr>
      <w:r w:rsidRPr="00A33FD0">
        <w:t>22. В Заключительном акте по результатам проведенного периодического медицинского осмотра указывается:</w:t>
      </w:r>
    </w:p>
    <w:p w:rsidR="002E64F7" w:rsidRPr="00A33FD0" w:rsidRDefault="002E64F7" w:rsidP="00A33FD0">
      <w:pPr>
        <w:ind w:firstLine="547"/>
        <w:jc w:val="both"/>
      </w:pPr>
      <w:r w:rsidRPr="00A33FD0">
        <w:t>наименование медицинской организации, проводившей предварительный осмотр, адрес ее местонахождения и код по ОГРН, дата составления акта, наименование работодателя;</w:t>
      </w:r>
    </w:p>
    <w:p w:rsidR="002E64F7" w:rsidRPr="00A33FD0" w:rsidRDefault="002E64F7" w:rsidP="00A33FD0">
      <w:pPr>
        <w:ind w:firstLine="547"/>
        <w:jc w:val="both"/>
      </w:pPr>
      <w:r w:rsidRPr="00A33FD0">
        <w:lastRenderedPageBreak/>
        <w:t xml:space="preserve">список лиц, прошедших периодический медицинский осмотр, с указанием пола, даты рождения, структурного подразделения (при наличии), заключения медицинской комиссии; </w:t>
      </w:r>
    </w:p>
    <w:p w:rsidR="002E64F7" w:rsidRPr="00A33FD0" w:rsidRDefault="002E64F7" w:rsidP="00A33FD0">
      <w:pPr>
        <w:ind w:firstLine="547"/>
        <w:jc w:val="both"/>
      </w:pPr>
      <w:r w:rsidRPr="00A33FD0">
        <w:t>численность (списки) работников, не завершивших и не прошедших периодический медицинский осмотр, в том числе женщин, работников в возрасте до 18 лет;</w:t>
      </w:r>
    </w:p>
    <w:p w:rsidR="002E64F7" w:rsidRPr="00A33FD0" w:rsidRDefault="002E64F7" w:rsidP="00A33FD0">
      <w:pPr>
        <w:ind w:firstLine="547"/>
        <w:jc w:val="both"/>
      </w:pPr>
      <w:r w:rsidRPr="00A33FD0">
        <w:t>численность работников, имеющих/не имеющих медицинские противопоказания к работе;</w:t>
      </w:r>
    </w:p>
    <w:p w:rsidR="002E64F7" w:rsidRPr="00A33FD0" w:rsidRDefault="002E64F7" w:rsidP="00A33FD0">
      <w:pPr>
        <w:ind w:firstLine="547"/>
        <w:jc w:val="both"/>
      </w:pPr>
      <w:r w:rsidRPr="00A33FD0">
        <w:t xml:space="preserve">численность работников, нуждающихся в обследовании в центре </w:t>
      </w:r>
      <w:proofErr w:type="spellStart"/>
      <w:r w:rsidRPr="00A33FD0">
        <w:t>профпатологии</w:t>
      </w:r>
      <w:proofErr w:type="spellEnd"/>
      <w:r w:rsidRPr="00A33FD0">
        <w:t>;</w:t>
      </w:r>
    </w:p>
    <w:p w:rsidR="002E64F7" w:rsidRPr="00A33FD0" w:rsidRDefault="002E64F7" w:rsidP="00A33FD0">
      <w:pPr>
        <w:ind w:firstLine="547"/>
        <w:jc w:val="both"/>
      </w:pPr>
      <w:r w:rsidRPr="00A33FD0">
        <w:t xml:space="preserve">список лиц с установленным предварительным диагнозом профессионального заболевания с указанием пола, даты рождения; структурного подразделения (при наличии), профессии (должности), вредных и (или) опасных производственных факторов и работ. </w:t>
      </w:r>
    </w:p>
    <w:p w:rsidR="002E64F7" w:rsidRPr="00A33FD0" w:rsidRDefault="002E64F7" w:rsidP="00A33FD0">
      <w:pPr>
        <w:ind w:firstLine="547"/>
        <w:jc w:val="both"/>
      </w:pPr>
      <w:r w:rsidRPr="00A33FD0">
        <w:t xml:space="preserve">23. Заключительный акт составляется в четырех экземплярах, которые направляются медицинской организацией в течение 5 рабочих дней </w:t>
      </w:r>
      <w:proofErr w:type="gramStart"/>
      <w:r w:rsidRPr="00A33FD0">
        <w:t>с даты утверждения</w:t>
      </w:r>
      <w:proofErr w:type="gramEnd"/>
      <w:r w:rsidRPr="00A33FD0">
        <w:t xml:space="preserve"> акта работодателю, в центр </w:t>
      </w:r>
      <w:proofErr w:type="spellStart"/>
      <w:r w:rsidRPr="00A33FD0">
        <w:t>профпатологии</w:t>
      </w:r>
      <w:proofErr w:type="spellEnd"/>
      <w:r w:rsidRPr="00A33FD0">
        <w:t xml:space="preserve"> субъекта Российской Федерации, территориальный орган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населения.</w:t>
      </w:r>
    </w:p>
    <w:p w:rsidR="002E64F7" w:rsidRPr="00A33FD0" w:rsidRDefault="002E64F7" w:rsidP="00A33FD0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A33FD0">
        <w:rPr>
          <w:rFonts w:eastAsia="Calibri"/>
        </w:rPr>
        <w:t>Один экземпляр заключительного акта хранится в медицинской организации в течение 50 лет.</w:t>
      </w:r>
    </w:p>
    <w:p w:rsidR="002E64F7" w:rsidRPr="00A33FD0" w:rsidRDefault="002E64F7" w:rsidP="00A33FD0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A33FD0">
        <w:rPr>
          <w:rFonts w:eastAsia="Calibri"/>
        </w:rPr>
        <w:t xml:space="preserve">24. </w:t>
      </w:r>
      <w:proofErr w:type="gramStart"/>
      <w:r w:rsidRPr="00A33FD0">
        <w:t xml:space="preserve">Центр </w:t>
      </w:r>
      <w:proofErr w:type="spellStart"/>
      <w:r w:rsidRPr="00A33FD0">
        <w:t>профпатологии</w:t>
      </w:r>
      <w:proofErr w:type="spellEnd"/>
      <w:r w:rsidRPr="00A33FD0">
        <w:t xml:space="preserve"> субъекта Российской Федерации обобщает и анализирует результаты периодических медицинских осмотров работников, занятых на работах с вредными и (или) опасными условиями труда, на территории данного субъекта Российской Федерации и не позднее 15 февраля года, следующего за отчетным, направляет обобщенные сведения в Центр </w:t>
      </w:r>
      <w:proofErr w:type="spellStart"/>
      <w:r w:rsidRPr="00A33FD0">
        <w:t>профпатологии</w:t>
      </w:r>
      <w:proofErr w:type="spellEnd"/>
      <w:r w:rsidRPr="00A33FD0">
        <w:t xml:space="preserve"> Минздрава России и в орган управления здравоохранением данного субъекта Российской Федерации.</w:t>
      </w:r>
      <w:proofErr w:type="gramEnd"/>
    </w:p>
    <w:p w:rsidR="002E64F7" w:rsidRPr="00A33FD0" w:rsidRDefault="002E64F7" w:rsidP="00A33FD0">
      <w:pPr>
        <w:shd w:val="clear" w:color="auto" w:fill="FFFFFF"/>
        <w:autoSpaceDE w:val="0"/>
        <w:autoSpaceDN w:val="0"/>
        <w:adjustRightInd w:val="0"/>
        <w:ind w:firstLine="567"/>
        <w:jc w:val="both"/>
        <w:outlineLvl w:val="0"/>
        <w:rPr>
          <w:bCs/>
          <w:caps/>
        </w:rPr>
      </w:pPr>
      <w:r w:rsidRPr="00A33FD0">
        <w:t>25. О</w:t>
      </w:r>
      <w:r w:rsidRPr="00A33FD0">
        <w:rPr>
          <w:bCs/>
        </w:rPr>
        <w:t xml:space="preserve">бщими медицинскими противопоказаниями, </w:t>
      </w:r>
      <w:r w:rsidRPr="00A33FD0">
        <w:t>при выполнении которых проводятся обязательные предварительные и периодические медицинские осмотры, являются</w:t>
      </w:r>
      <w:r w:rsidRPr="00A33FD0">
        <w:rPr>
          <w:bCs/>
        </w:rPr>
        <w:t>:</w:t>
      </w:r>
    </w:p>
    <w:p w:rsidR="002E64F7" w:rsidRPr="00A33FD0" w:rsidRDefault="002E64F7" w:rsidP="00A33FD0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A33FD0">
        <w:tab/>
      </w:r>
      <w:proofErr w:type="gramStart"/>
      <w:r w:rsidRPr="00A33FD0">
        <w:t>профессиональные заболевания для работ связанных с производственным фактором, вызвавшим профессиональное заболевание;</w:t>
      </w:r>
      <w:proofErr w:type="gramEnd"/>
    </w:p>
    <w:p w:rsidR="002E64F7" w:rsidRPr="00A33FD0" w:rsidRDefault="002E64F7" w:rsidP="00A33FD0">
      <w:pPr>
        <w:shd w:val="clear" w:color="auto" w:fill="FFFFFF"/>
        <w:autoSpaceDE w:val="0"/>
        <w:autoSpaceDN w:val="0"/>
        <w:adjustRightInd w:val="0"/>
        <w:jc w:val="both"/>
        <w:rPr>
          <w:spacing w:val="-2"/>
        </w:rPr>
      </w:pPr>
      <w:r w:rsidRPr="00A33FD0">
        <w:rPr>
          <w:spacing w:val="-2"/>
        </w:rPr>
        <w:tab/>
        <w:t>органические заболевания центральной и периферической нервной системы, в том числе связанные с последствиями травм, радиации, термического, химического и другое воздействие со стойкими выраженными нарушениями функций, в том числе психические заболевания и приравненные к ним состояния, подлежащие обязательному динамическому наблюдению в психоневрологических диспансерах;</w:t>
      </w:r>
    </w:p>
    <w:p w:rsidR="002E64F7" w:rsidRPr="00A33FD0" w:rsidRDefault="002E64F7" w:rsidP="00A33FD0">
      <w:pPr>
        <w:shd w:val="clear" w:color="auto" w:fill="FFFFFF"/>
        <w:autoSpaceDE w:val="0"/>
        <w:autoSpaceDN w:val="0"/>
        <w:adjustRightInd w:val="0"/>
        <w:jc w:val="both"/>
        <w:rPr>
          <w:bCs/>
          <w:caps/>
        </w:rPr>
      </w:pPr>
      <w:r w:rsidRPr="00A33FD0">
        <w:rPr>
          <w:spacing w:val="-2"/>
        </w:rPr>
        <w:tab/>
        <w:t xml:space="preserve">рецидивирующие </w:t>
      </w:r>
      <w:proofErr w:type="spellStart"/>
      <w:r w:rsidRPr="00A33FD0">
        <w:rPr>
          <w:spacing w:val="-2"/>
        </w:rPr>
        <w:t>синкопальные</w:t>
      </w:r>
      <w:proofErr w:type="spellEnd"/>
      <w:r w:rsidRPr="00A33FD0">
        <w:rPr>
          <w:spacing w:val="-2"/>
        </w:rPr>
        <w:t xml:space="preserve"> состояния; </w:t>
      </w:r>
    </w:p>
    <w:p w:rsidR="002E64F7" w:rsidRPr="00A33FD0" w:rsidRDefault="002E64F7" w:rsidP="00A33FD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aps/>
        </w:rPr>
      </w:pPr>
      <w:r w:rsidRPr="00A33FD0">
        <w:rPr>
          <w:spacing w:val="-2"/>
        </w:rPr>
        <w:t>болезни эндокринной системы прогрессирующего течения с признаками поражения других органов и систем и нарушением их функции</w:t>
      </w:r>
      <w:r w:rsidRPr="00A33FD0">
        <w:rPr>
          <w:spacing w:val="-2"/>
        </w:rPr>
        <w:br/>
        <w:t>3 - 4 степени;</w:t>
      </w:r>
    </w:p>
    <w:p w:rsidR="002E64F7" w:rsidRPr="00A33FD0" w:rsidRDefault="002E64F7" w:rsidP="00A33FD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aps/>
        </w:rPr>
      </w:pPr>
      <w:r w:rsidRPr="00A33FD0">
        <w:rPr>
          <w:spacing w:val="-2"/>
        </w:rPr>
        <w:lastRenderedPageBreak/>
        <w:t>злокачественные новообразования любой локализации (</w:t>
      </w:r>
      <w:r w:rsidRPr="00A33FD0">
        <w:t xml:space="preserve">после лечения решение вопроса о профессиональной пригодности </w:t>
      </w:r>
      <w:proofErr w:type="spellStart"/>
      <w:r w:rsidRPr="00A33FD0">
        <w:t>комиссионно</w:t>
      </w:r>
      <w:proofErr w:type="spellEnd"/>
      <w:r w:rsidRPr="00A33FD0">
        <w:t xml:space="preserve"> с учётом заключения, выданного медицинской организацией, в которой проходило лечение);</w:t>
      </w:r>
      <w:r w:rsidRPr="00A33FD0">
        <w:rPr>
          <w:spacing w:val="-2"/>
        </w:rPr>
        <w:t xml:space="preserve"> </w:t>
      </w:r>
    </w:p>
    <w:p w:rsidR="002E64F7" w:rsidRPr="00A33FD0" w:rsidRDefault="002E64F7" w:rsidP="00A33FD0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33FD0">
        <w:rPr>
          <w:spacing w:val="-2"/>
        </w:rPr>
        <w:t xml:space="preserve">заболевания крови и кроветворных органов с прогрессирующим и рецидивирующим течением (лейкозы, </w:t>
      </w:r>
      <w:proofErr w:type="spellStart"/>
      <w:r w:rsidRPr="00A33FD0">
        <w:rPr>
          <w:spacing w:val="-2"/>
        </w:rPr>
        <w:t>гемобластозы</w:t>
      </w:r>
      <w:proofErr w:type="spellEnd"/>
      <w:r w:rsidRPr="00A33FD0">
        <w:rPr>
          <w:spacing w:val="-2"/>
        </w:rPr>
        <w:t xml:space="preserve">, выраженные формы гемолитических и </w:t>
      </w:r>
      <w:proofErr w:type="spellStart"/>
      <w:r w:rsidRPr="00A33FD0">
        <w:rPr>
          <w:spacing w:val="-2"/>
        </w:rPr>
        <w:t>апластических</w:t>
      </w:r>
      <w:proofErr w:type="spellEnd"/>
      <w:r w:rsidRPr="00A33FD0">
        <w:rPr>
          <w:spacing w:val="-2"/>
        </w:rPr>
        <w:t xml:space="preserve"> анемий, геморрагические диатезы);</w:t>
      </w:r>
    </w:p>
    <w:p w:rsidR="002E64F7" w:rsidRPr="00A33FD0" w:rsidRDefault="002E64F7" w:rsidP="00A33FD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2"/>
        </w:rPr>
      </w:pPr>
      <w:proofErr w:type="gramStart"/>
      <w:r w:rsidRPr="00A33FD0">
        <w:t xml:space="preserve">заболевания сердечно-сосудистой системы, в том числе гипертоническая болезнь III стадии,  артериальная гипертензия 3 стадии, риск 4 (очень высокий), </w:t>
      </w:r>
      <w:r w:rsidRPr="00A33FD0">
        <w:rPr>
          <w:spacing w:val="-2"/>
        </w:rPr>
        <w:t xml:space="preserve"> сердечная недостаточность II и более стадии; н</w:t>
      </w:r>
      <w:r w:rsidRPr="00A33FD0">
        <w:t>арушения ритма сердца: синоаурикулярная блокада III степени; синдром слабости синусового узла, включая с установленным искусственным водителем ритма; пароксизмальные нарушения ритма сердца с потенциально злокачественными желудочковыми аритмиям и нарушениями гемодинамики;</w:t>
      </w:r>
      <w:proofErr w:type="gramEnd"/>
      <w:r w:rsidRPr="00A33FD0">
        <w:t xml:space="preserve"> постинфарктный кардиосклероз с аневризмой сердца, а</w:t>
      </w:r>
      <w:r w:rsidRPr="00A33FD0">
        <w:rPr>
          <w:spacing w:val="-2"/>
        </w:rPr>
        <w:t xml:space="preserve">невризмы любых отделов аорты и артерий; варикозная и посттромбофлебитическая болезнь нижних конечностей с явлениями хронической венозной недостаточности </w:t>
      </w:r>
      <w:r w:rsidRPr="00A33FD0">
        <w:t>III степени</w:t>
      </w:r>
      <w:r w:rsidRPr="00A33FD0">
        <w:rPr>
          <w:spacing w:val="-2"/>
        </w:rPr>
        <w:t xml:space="preserve"> и выше;</w:t>
      </w:r>
    </w:p>
    <w:p w:rsidR="002E64F7" w:rsidRPr="00A33FD0" w:rsidRDefault="002E64F7" w:rsidP="00A33FD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aps/>
        </w:rPr>
      </w:pPr>
      <w:r w:rsidRPr="00A33FD0">
        <w:rPr>
          <w:spacing w:val="-2"/>
        </w:rPr>
        <w:t xml:space="preserve">нарушения </w:t>
      </w:r>
      <w:proofErr w:type="spellStart"/>
      <w:r w:rsidRPr="00A33FD0">
        <w:rPr>
          <w:spacing w:val="-2"/>
        </w:rPr>
        <w:t>лимфооттока</w:t>
      </w:r>
      <w:proofErr w:type="spellEnd"/>
      <w:r w:rsidRPr="00A33FD0">
        <w:rPr>
          <w:spacing w:val="-2"/>
        </w:rPr>
        <w:t xml:space="preserve"> 3 и более степени.</w:t>
      </w:r>
    </w:p>
    <w:p w:rsidR="002E64F7" w:rsidRPr="00A33FD0" w:rsidRDefault="002E64F7" w:rsidP="00A33FD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aps/>
        </w:rPr>
      </w:pPr>
      <w:r w:rsidRPr="00A33FD0">
        <w:rPr>
          <w:spacing w:val="-2"/>
        </w:rPr>
        <w:t xml:space="preserve">болезни органов дыхания  с явлениями дыхательной недостаточности или легочно-сердечной недостаточности </w:t>
      </w:r>
      <w:r w:rsidRPr="00A33FD0">
        <w:rPr>
          <w:spacing w:val="-2"/>
          <w:lang w:val="en-US"/>
        </w:rPr>
        <w:t>II</w:t>
      </w:r>
      <w:r w:rsidRPr="00A33FD0">
        <w:rPr>
          <w:spacing w:val="-2"/>
        </w:rPr>
        <w:t xml:space="preserve"> и более степени;</w:t>
      </w:r>
    </w:p>
    <w:p w:rsidR="002E64F7" w:rsidRPr="00A33FD0" w:rsidRDefault="002E64F7" w:rsidP="00A33FD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aps/>
        </w:rPr>
      </w:pPr>
      <w:proofErr w:type="gramStart"/>
      <w:r w:rsidRPr="00A33FD0">
        <w:t>заболевания желудочно-кишечного тракта, в том числе язвенная болезнь желудка, двенадцатиперстной кишки с часто рецидивирующим течением (3 раза и более в год) и/или развитием осложнений, циррозы печени и активные по выраженности синдрома цитолиза хронические гепатиты с признаками печеночной недостаточности II-III или признаками портальной гипертензии, н</w:t>
      </w:r>
      <w:r w:rsidRPr="00A33FD0">
        <w:rPr>
          <w:spacing w:val="-2"/>
        </w:rPr>
        <w:t>еспецифический язвенный колит и болезнь Крона тяжелого течения;</w:t>
      </w:r>
      <w:proofErr w:type="gramEnd"/>
    </w:p>
    <w:p w:rsidR="002E64F7" w:rsidRPr="00A33FD0" w:rsidRDefault="002E64F7" w:rsidP="00A33FD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aps/>
        </w:rPr>
      </w:pPr>
      <w:r w:rsidRPr="00A33FD0">
        <w:rPr>
          <w:spacing w:val="-2"/>
        </w:rPr>
        <w:t>хронические болезни почек и мочевыводящих путей с явлениями хронической почечной недостаточности 2 степени и выше;</w:t>
      </w:r>
    </w:p>
    <w:p w:rsidR="002E64F7" w:rsidRPr="00A33FD0" w:rsidRDefault="002E64F7" w:rsidP="00A33FD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2"/>
        </w:rPr>
      </w:pPr>
      <w:r w:rsidRPr="00A33FD0">
        <w:rPr>
          <w:spacing w:val="-2"/>
        </w:rPr>
        <w:t>хронические, рецидивирующие формы инфекционных и паразитарных заболеваний, поствакцинальные поражения в случае неподдающихся или трудно поддающихся лечению клинических форм;</w:t>
      </w:r>
    </w:p>
    <w:p w:rsidR="002E64F7" w:rsidRPr="00A33FD0" w:rsidRDefault="002E64F7" w:rsidP="00A33FD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  <w:sectPr w:rsidR="002E64F7" w:rsidRPr="00A33FD0" w:rsidSect="00B223A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A33FD0">
        <w:rPr>
          <w:bCs/>
        </w:rPr>
        <w:t>глаукома любой стадии некомпенсированная, декомпенсированная.</w:t>
      </w:r>
    </w:p>
    <w:tbl>
      <w:tblPr>
        <w:tblW w:w="5166" w:type="pct"/>
        <w:tblLook w:val="00A0" w:firstRow="1" w:lastRow="0" w:firstColumn="1" w:lastColumn="0" w:noHBand="0" w:noVBand="0"/>
      </w:tblPr>
      <w:tblGrid>
        <w:gridCol w:w="9463"/>
        <w:gridCol w:w="5814"/>
      </w:tblGrid>
      <w:tr w:rsidR="002E64F7" w:rsidRPr="00A33FD0" w:rsidTr="00B223AE">
        <w:tc>
          <w:tcPr>
            <w:tcW w:w="3097" w:type="pct"/>
          </w:tcPr>
          <w:p w:rsidR="002E64F7" w:rsidRPr="00A33FD0" w:rsidRDefault="002E64F7" w:rsidP="00A33FD0">
            <w:pPr>
              <w:widowControl w:val="0"/>
              <w:tabs>
                <w:tab w:val="left" w:pos="102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pct"/>
          </w:tcPr>
          <w:p w:rsidR="002E64F7" w:rsidRPr="00A33FD0" w:rsidRDefault="002E64F7" w:rsidP="00A33FD0">
            <w:pPr>
              <w:widowControl w:val="0"/>
              <w:tabs>
                <w:tab w:val="left" w:pos="10260"/>
              </w:tabs>
              <w:jc w:val="center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Приложение № 2</w:t>
            </w:r>
          </w:p>
          <w:p w:rsidR="002E64F7" w:rsidRPr="00A33FD0" w:rsidRDefault="002E64F7" w:rsidP="00A33FD0">
            <w:pPr>
              <w:widowControl w:val="0"/>
              <w:jc w:val="center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к приказу Министерства здравоохранения</w:t>
            </w:r>
          </w:p>
          <w:p w:rsidR="002E64F7" w:rsidRPr="00A33FD0" w:rsidRDefault="002E64F7" w:rsidP="00A33FD0">
            <w:pPr>
              <w:widowControl w:val="0"/>
              <w:jc w:val="center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Российской Федерации</w:t>
            </w:r>
          </w:p>
          <w:p w:rsidR="002E64F7" w:rsidRPr="00A33FD0" w:rsidRDefault="002E64F7" w:rsidP="00A33FD0">
            <w:pPr>
              <w:widowControl w:val="0"/>
              <w:tabs>
                <w:tab w:val="left" w:pos="10260"/>
              </w:tabs>
              <w:jc w:val="center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от «___» ______20___ г. №_____</w:t>
            </w:r>
          </w:p>
          <w:p w:rsidR="002E64F7" w:rsidRPr="00A33FD0" w:rsidRDefault="002E64F7" w:rsidP="00A33FD0">
            <w:pPr>
              <w:widowControl w:val="0"/>
              <w:tabs>
                <w:tab w:val="left" w:pos="10260"/>
              </w:tabs>
              <w:jc w:val="center"/>
              <w:rPr>
                <w:sz w:val="24"/>
                <w:szCs w:val="24"/>
              </w:rPr>
            </w:pPr>
          </w:p>
          <w:p w:rsidR="002E64F7" w:rsidRPr="00A33FD0" w:rsidRDefault="002E64F7" w:rsidP="00A33FD0">
            <w:pPr>
              <w:widowControl w:val="0"/>
              <w:tabs>
                <w:tab w:val="left" w:pos="1026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2E64F7" w:rsidRPr="00A33FD0" w:rsidRDefault="002E64F7" w:rsidP="00A33FD0">
      <w:pPr>
        <w:pStyle w:val="a3"/>
        <w:widowControl w:val="0"/>
        <w:spacing w:before="0" w:after="0" w:line="240" w:lineRule="auto"/>
        <w:outlineLvl w:val="0"/>
        <w:rPr>
          <w:sz w:val="24"/>
          <w:szCs w:val="24"/>
        </w:rPr>
      </w:pPr>
    </w:p>
    <w:p w:rsidR="002E64F7" w:rsidRPr="00A33FD0" w:rsidRDefault="002E64F7" w:rsidP="00A33FD0">
      <w:pPr>
        <w:pStyle w:val="a3"/>
        <w:widowControl w:val="0"/>
        <w:spacing w:before="0" w:after="0" w:line="240" w:lineRule="auto"/>
        <w:outlineLvl w:val="0"/>
        <w:rPr>
          <w:caps/>
          <w:sz w:val="28"/>
          <w:szCs w:val="28"/>
        </w:rPr>
      </w:pPr>
      <w:r w:rsidRPr="00A33FD0">
        <w:rPr>
          <w:sz w:val="28"/>
          <w:szCs w:val="28"/>
        </w:rPr>
        <w:t xml:space="preserve">Перечень </w:t>
      </w:r>
    </w:p>
    <w:p w:rsidR="002E64F7" w:rsidRPr="00A33FD0" w:rsidRDefault="002E64F7" w:rsidP="00A33FD0">
      <w:pPr>
        <w:shd w:val="clear" w:color="auto" w:fill="FFFFFF"/>
        <w:ind w:firstLine="708"/>
        <w:jc w:val="center"/>
        <w:rPr>
          <w:b/>
          <w:bCs/>
        </w:rPr>
      </w:pPr>
      <w:r w:rsidRPr="00A33FD0">
        <w:rPr>
          <w:b/>
        </w:rPr>
        <w:t>вредных и (или) опасных производственных факторов</w:t>
      </w:r>
      <w:r w:rsidRPr="00A33FD0">
        <w:rPr>
          <w:b/>
          <w:bCs/>
        </w:rPr>
        <w:t>, при наличии которых проводятся обязательные предварительные и периодические медицинские осмотры (обследования)</w:t>
      </w:r>
    </w:p>
    <w:p w:rsidR="002E64F7" w:rsidRPr="00A33FD0" w:rsidRDefault="002E64F7" w:rsidP="00A33FD0">
      <w:pPr>
        <w:shd w:val="clear" w:color="auto" w:fill="FFFFFF"/>
        <w:ind w:firstLine="708"/>
        <w:jc w:val="center"/>
      </w:pPr>
    </w:p>
    <w:tbl>
      <w:tblPr>
        <w:tblW w:w="1528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260"/>
        <w:gridCol w:w="1418"/>
        <w:gridCol w:w="2409"/>
        <w:gridCol w:w="2410"/>
        <w:gridCol w:w="4828"/>
      </w:tblGrid>
      <w:tr w:rsidR="002E64F7" w:rsidRPr="00A33FD0" w:rsidTr="00B223AE">
        <w:trPr>
          <w:tblHeader/>
        </w:trPr>
        <w:tc>
          <w:tcPr>
            <w:tcW w:w="959" w:type="dxa"/>
          </w:tcPr>
          <w:p w:rsidR="002E64F7" w:rsidRPr="00A33FD0" w:rsidRDefault="002E64F7" w:rsidP="00A33FD0">
            <w:pPr>
              <w:pStyle w:val="af2"/>
              <w:widowControl w:val="0"/>
              <w:jc w:val="center"/>
              <w:rPr>
                <w:b/>
                <w:sz w:val="24"/>
                <w:szCs w:val="24"/>
              </w:rPr>
            </w:pPr>
            <w:r w:rsidRPr="00A33FD0">
              <w:rPr>
                <w:b/>
                <w:sz w:val="24"/>
                <w:szCs w:val="24"/>
              </w:rPr>
              <w:t>№</w:t>
            </w:r>
          </w:p>
          <w:p w:rsidR="002E64F7" w:rsidRPr="00A33FD0" w:rsidRDefault="002E64F7" w:rsidP="00A33FD0">
            <w:pPr>
              <w:pStyle w:val="af2"/>
              <w:widowControl w:val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A33FD0">
              <w:rPr>
                <w:b/>
                <w:sz w:val="24"/>
                <w:szCs w:val="24"/>
              </w:rPr>
              <w:t>п</w:t>
            </w:r>
            <w:proofErr w:type="gramEnd"/>
            <w:r w:rsidRPr="00A33FD0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260" w:type="dxa"/>
          </w:tcPr>
          <w:p w:rsidR="002E64F7" w:rsidRPr="00A33FD0" w:rsidRDefault="002E64F7" w:rsidP="00A33FD0">
            <w:pPr>
              <w:pStyle w:val="af2"/>
              <w:widowControl w:val="0"/>
              <w:jc w:val="center"/>
              <w:rPr>
                <w:b/>
                <w:sz w:val="24"/>
                <w:szCs w:val="24"/>
              </w:rPr>
            </w:pPr>
            <w:r w:rsidRPr="00A33FD0">
              <w:rPr>
                <w:b/>
                <w:sz w:val="24"/>
                <w:szCs w:val="24"/>
              </w:rPr>
              <w:t xml:space="preserve">Наименование вредных и (или) опасных производственных факторов </w:t>
            </w:r>
          </w:p>
        </w:tc>
        <w:tc>
          <w:tcPr>
            <w:tcW w:w="1418" w:type="dxa"/>
          </w:tcPr>
          <w:p w:rsidR="002E64F7" w:rsidRPr="00A33FD0" w:rsidRDefault="002E64F7" w:rsidP="00A33FD0">
            <w:pPr>
              <w:widowControl w:val="0"/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A33FD0">
              <w:rPr>
                <w:b/>
                <w:sz w:val="24"/>
                <w:szCs w:val="24"/>
              </w:rPr>
              <w:t>Перио-дичность</w:t>
            </w:r>
            <w:proofErr w:type="spellEnd"/>
            <w:proofErr w:type="gramEnd"/>
          </w:p>
          <w:p w:rsidR="002E64F7" w:rsidRPr="00A33FD0" w:rsidRDefault="002E64F7" w:rsidP="00A33FD0">
            <w:pPr>
              <w:pStyle w:val="af2"/>
              <w:widowControl w:val="0"/>
              <w:jc w:val="center"/>
              <w:rPr>
                <w:b/>
                <w:sz w:val="24"/>
                <w:szCs w:val="24"/>
              </w:rPr>
            </w:pPr>
            <w:r w:rsidRPr="00A33FD0">
              <w:rPr>
                <w:b/>
                <w:sz w:val="24"/>
                <w:szCs w:val="24"/>
              </w:rPr>
              <w:t>осмотров</w:t>
            </w:r>
          </w:p>
        </w:tc>
        <w:tc>
          <w:tcPr>
            <w:tcW w:w="2409" w:type="dxa"/>
          </w:tcPr>
          <w:p w:rsidR="002E64F7" w:rsidRPr="00A33FD0" w:rsidRDefault="002E64F7" w:rsidP="00A33FD0">
            <w:pPr>
              <w:pStyle w:val="af2"/>
              <w:widowControl w:val="0"/>
              <w:jc w:val="center"/>
              <w:rPr>
                <w:b/>
                <w:sz w:val="24"/>
                <w:szCs w:val="24"/>
              </w:rPr>
            </w:pPr>
            <w:r w:rsidRPr="00A33FD0">
              <w:rPr>
                <w:b/>
                <w:sz w:val="24"/>
                <w:szCs w:val="24"/>
              </w:rPr>
              <w:t>Участие</w:t>
            </w:r>
          </w:p>
          <w:p w:rsidR="002E64F7" w:rsidRPr="00A33FD0" w:rsidRDefault="002E64F7" w:rsidP="00A33FD0">
            <w:pPr>
              <w:pStyle w:val="af2"/>
              <w:widowControl w:val="0"/>
              <w:jc w:val="center"/>
              <w:rPr>
                <w:b/>
                <w:sz w:val="24"/>
                <w:szCs w:val="24"/>
              </w:rPr>
            </w:pPr>
            <w:r w:rsidRPr="00A33FD0">
              <w:rPr>
                <w:b/>
                <w:sz w:val="24"/>
                <w:szCs w:val="24"/>
              </w:rPr>
              <w:t>врачей-специалистов</w:t>
            </w:r>
          </w:p>
        </w:tc>
        <w:tc>
          <w:tcPr>
            <w:tcW w:w="2410" w:type="dxa"/>
          </w:tcPr>
          <w:p w:rsidR="002E64F7" w:rsidRPr="00A33FD0" w:rsidRDefault="002E64F7" w:rsidP="00A33FD0">
            <w:pPr>
              <w:pStyle w:val="af2"/>
              <w:widowControl w:val="0"/>
              <w:jc w:val="center"/>
              <w:rPr>
                <w:b/>
                <w:sz w:val="24"/>
                <w:szCs w:val="24"/>
              </w:rPr>
            </w:pPr>
            <w:r w:rsidRPr="00A33FD0">
              <w:rPr>
                <w:b/>
                <w:sz w:val="24"/>
                <w:szCs w:val="24"/>
              </w:rPr>
              <w:t>Лабораторные</w:t>
            </w:r>
          </w:p>
          <w:p w:rsidR="002E64F7" w:rsidRPr="00A33FD0" w:rsidRDefault="002E64F7" w:rsidP="00A33FD0">
            <w:pPr>
              <w:pStyle w:val="af2"/>
              <w:widowControl w:val="0"/>
              <w:jc w:val="center"/>
              <w:rPr>
                <w:b/>
                <w:sz w:val="24"/>
                <w:szCs w:val="24"/>
              </w:rPr>
            </w:pPr>
            <w:r w:rsidRPr="00A33FD0">
              <w:rPr>
                <w:b/>
                <w:sz w:val="24"/>
                <w:szCs w:val="24"/>
              </w:rPr>
              <w:t>и функциональные</w:t>
            </w:r>
          </w:p>
          <w:p w:rsidR="002E64F7" w:rsidRPr="00A33FD0" w:rsidRDefault="002E64F7" w:rsidP="00A33FD0">
            <w:pPr>
              <w:pStyle w:val="af2"/>
              <w:widowControl w:val="0"/>
              <w:jc w:val="center"/>
              <w:rPr>
                <w:b/>
                <w:sz w:val="24"/>
                <w:szCs w:val="24"/>
              </w:rPr>
            </w:pPr>
            <w:r w:rsidRPr="00A33FD0">
              <w:rPr>
                <w:b/>
                <w:sz w:val="24"/>
                <w:szCs w:val="24"/>
              </w:rPr>
              <w:t>исследования</w:t>
            </w:r>
          </w:p>
        </w:tc>
        <w:tc>
          <w:tcPr>
            <w:tcW w:w="4828" w:type="dxa"/>
          </w:tcPr>
          <w:p w:rsidR="002E64F7" w:rsidRPr="00A33FD0" w:rsidRDefault="002E64F7" w:rsidP="00A33FD0">
            <w:pPr>
              <w:pStyle w:val="af2"/>
              <w:widowControl w:val="0"/>
              <w:jc w:val="center"/>
              <w:rPr>
                <w:b/>
                <w:sz w:val="24"/>
                <w:szCs w:val="24"/>
              </w:rPr>
            </w:pPr>
            <w:r w:rsidRPr="00A33FD0">
              <w:rPr>
                <w:b/>
                <w:sz w:val="24"/>
                <w:szCs w:val="24"/>
              </w:rPr>
              <w:t>Дополнительные медицинские</w:t>
            </w:r>
          </w:p>
          <w:p w:rsidR="002E64F7" w:rsidRPr="00A33FD0" w:rsidRDefault="002E64F7" w:rsidP="00A33FD0">
            <w:pPr>
              <w:pStyle w:val="af2"/>
              <w:widowControl w:val="0"/>
              <w:jc w:val="center"/>
              <w:rPr>
                <w:b/>
                <w:sz w:val="24"/>
                <w:szCs w:val="24"/>
              </w:rPr>
            </w:pPr>
            <w:r w:rsidRPr="00A33FD0">
              <w:rPr>
                <w:b/>
                <w:sz w:val="24"/>
                <w:szCs w:val="24"/>
              </w:rPr>
              <w:t>противопоказания</w:t>
            </w:r>
          </w:p>
        </w:tc>
      </w:tr>
    </w:tbl>
    <w:p w:rsidR="002E64F7" w:rsidRPr="00A33FD0" w:rsidRDefault="002E64F7" w:rsidP="00A33FD0">
      <w:pPr>
        <w:rPr>
          <w:sz w:val="24"/>
          <w:szCs w:val="24"/>
        </w:rPr>
      </w:pPr>
    </w:p>
    <w:tbl>
      <w:tblPr>
        <w:tblW w:w="15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260"/>
        <w:gridCol w:w="42"/>
        <w:gridCol w:w="1092"/>
        <w:gridCol w:w="90"/>
        <w:gridCol w:w="194"/>
        <w:gridCol w:w="2126"/>
        <w:gridCol w:w="39"/>
        <w:gridCol w:w="117"/>
        <w:gridCol w:w="127"/>
        <w:gridCol w:w="2268"/>
        <w:gridCol w:w="142"/>
        <w:gridCol w:w="4828"/>
        <w:gridCol w:w="205"/>
      </w:tblGrid>
      <w:tr w:rsidR="00A33FD0" w:rsidRPr="00A33FD0" w:rsidTr="00B223AE">
        <w:trPr>
          <w:gridAfter w:val="1"/>
          <w:wAfter w:w="205" w:type="dxa"/>
          <w:trHeight w:val="356"/>
        </w:trPr>
        <w:tc>
          <w:tcPr>
            <w:tcW w:w="959" w:type="dxa"/>
          </w:tcPr>
          <w:p w:rsidR="002E64F7" w:rsidRPr="00A33FD0" w:rsidRDefault="002E64F7" w:rsidP="00A33FD0">
            <w:pPr>
              <w:pStyle w:val="af2"/>
              <w:widowControl w:val="0"/>
              <w:jc w:val="center"/>
              <w:rPr>
                <w:b/>
                <w:sz w:val="24"/>
                <w:szCs w:val="24"/>
              </w:rPr>
            </w:pPr>
            <w:r w:rsidRPr="00A33FD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2E64F7" w:rsidRPr="00A33FD0" w:rsidRDefault="002E64F7" w:rsidP="00A33FD0">
            <w:pPr>
              <w:widowControl w:val="0"/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A33FD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4"/>
          </w:tcPr>
          <w:p w:rsidR="002E64F7" w:rsidRPr="00A33FD0" w:rsidRDefault="002E64F7" w:rsidP="00A33FD0">
            <w:pPr>
              <w:widowControl w:val="0"/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A33FD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09" w:type="dxa"/>
            <w:gridSpan w:val="4"/>
          </w:tcPr>
          <w:p w:rsidR="002E64F7" w:rsidRPr="00A33FD0" w:rsidRDefault="002E64F7" w:rsidP="00A33FD0">
            <w:pPr>
              <w:pStyle w:val="af2"/>
              <w:widowControl w:val="0"/>
              <w:jc w:val="center"/>
              <w:rPr>
                <w:b/>
                <w:sz w:val="24"/>
                <w:szCs w:val="24"/>
              </w:rPr>
            </w:pPr>
            <w:r w:rsidRPr="00A33FD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2"/>
          </w:tcPr>
          <w:p w:rsidR="002E64F7" w:rsidRPr="00A33FD0" w:rsidRDefault="002E64F7" w:rsidP="00A33FD0">
            <w:pPr>
              <w:pStyle w:val="af2"/>
              <w:widowControl w:val="0"/>
              <w:jc w:val="center"/>
              <w:rPr>
                <w:b/>
                <w:sz w:val="24"/>
                <w:szCs w:val="24"/>
              </w:rPr>
            </w:pPr>
            <w:r w:rsidRPr="00A33FD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828" w:type="dxa"/>
          </w:tcPr>
          <w:p w:rsidR="002E64F7" w:rsidRPr="00A33FD0" w:rsidRDefault="002E64F7" w:rsidP="00A33FD0">
            <w:pPr>
              <w:pStyle w:val="ac"/>
              <w:widowControl w:val="0"/>
              <w:jc w:val="center"/>
              <w:rPr>
                <w:b/>
                <w:spacing w:val="-1"/>
                <w:sz w:val="24"/>
                <w:szCs w:val="24"/>
              </w:rPr>
            </w:pPr>
            <w:r w:rsidRPr="00A33FD0">
              <w:rPr>
                <w:b/>
                <w:spacing w:val="-1"/>
                <w:sz w:val="24"/>
                <w:szCs w:val="24"/>
              </w:rPr>
              <w:t>6</w:t>
            </w:r>
          </w:p>
        </w:tc>
      </w:tr>
      <w:tr w:rsidR="00A33FD0" w:rsidRPr="00A33FD0" w:rsidTr="00B223AE">
        <w:trPr>
          <w:gridAfter w:val="1"/>
          <w:wAfter w:w="205" w:type="dxa"/>
        </w:trPr>
        <w:tc>
          <w:tcPr>
            <w:tcW w:w="15284" w:type="dxa"/>
            <w:gridSpan w:val="13"/>
          </w:tcPr>
          <w:p w:rsidR="002E64F7" w:rsidRPr="00A33FD0" w:rsidRDefault="002E64F7" w:rsidP="00A33FD0">
            <w:pPr>
              <w:widowControl w:val="0"/>
              <w:shd w:val="clear" w:color="auto" w:fill="FFFFFF"/>
              <w:ind w:left="1080"/>
              <w:jc w:val="center"/>
              <w:rPr>
                <w:b/>
                <w:bCs/>
                <w:caps/>
                <w:sz w:val="24"/>
                <w:szCs w:val="24"/>
              </w:rPr>
            </w:pPr>
          </w:p>
          <w:p w:rsidR="002E64F7" w:rsidRPr="00A33FD0" w:rsidRDefault="002E64F7" w:rsidP="00A33FD0">
            <w:pPr>
              <w:widowControl w:val="0"/>
              <w:shd w:val="clear" w:color="auto" w:fill="FFFFFF"/>
              <w:ind w:left="108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33FD0">
              <w:rPr>
                <w:b/>
                <w:bCs/>
                <w:caps/>
                <w:sz w:val="24"/>
                <w:szCs w:val="24"/>
              </w:rPr>
              <w:t xml:space="preserve">1. Химические факторы </w:t>
            </w:r>
          </w:p>
        </w:tc>
      </w:tr>
      <w:tr w:rsidR="00A33FD0" w:rsidRPr="00A33FD0" w:rsidTr="00B223AE">
        <w:trPr>
          <w:gridAfter w:val="1"/>
          <w:wAfter w:w="205" w:type="dxa"/>
        </w:trPr>
        <w:tc>
          <w:tcPr>
            <w:tcW w:w="959" w:type="dxa"/>
          </w:tcPr>
          <w:p w:rsidR="002E64F7" w:rsidRPr="00A33FD0" w:rsidRDefault="002E64F7" w:rsidP="00A33FD0">
            <w:pPr>
              <w:pStyle w:val="af2"/>
              <w:widowControl w:val="0"/>
              <w:jc w:val="center"/>
              <w:rPr>
                <w:b/>
                <w:sz w:val="24"/>
                <w:szCs w:val="24"/>
              </w:rPr>
            </w:pPr>
            <w:r w:rsidRPr="00A33FD0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3260" w:type="dxa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Вещества 1 - 4 классов опасности, за исключением перечисленных в </w:t>
            </w:r>
            <w:r w:rsidRPr="00A33FD0">
              <w:rPr>
                <w:rStyle w:val="af4"/>
                <w:color w:val="auto"/>
                <w:sz w:val="24"/>
                <w:szCs w:val="24"/>
              </w:rPr>
              <w:t>пунктах 2 - 7</w:t>
            </w:r>
            <w:r w:rsidRPr="00A33FD0">
              <w:rPr>
                <w:sz w:val="24"/>
                <w:szCs w:val="24"/>
              </w:rPr>
              <w:t xml:space="preserve"> настоящей таблицы </w:t>
            </w:r>
          </w:p>
        </w:tc>
        <w:tc>
          <w:tcPr>
            <w:tcW w:w="1418" w:type="dxa"/>
            <w:gridSpan w:val="4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1 раз в год</w:t>
            </w:r>
          </w:p>
        </w:tc>
        <w:tc>
          <w:tcPr>
            <w:tcW w:w="2409" w:type="dxa"/>
            <w:gridSpan w:val="4"/>
          </w:tcPr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  <w:proofErr w:type="spellStart"/>
            <w:r w:rsidRPr="00A33FD0">
              <w:rPr>
                <w:sz w:val="24"/>
                <w:szCs w:val="24"/>
              </w:rPr>
              <w:t>Дерматовенеролог</w:t>
            </w:r>
            <w:proofErr w:type="spellEnd"/>
          </w:p>
        </w:tc>
        <w:tc>
          <w:tcPr>
            <w:tcW w:w="2268" w:type="dxa"/>
          </w:tcPr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</w:p>
        </w:tc>
        <w:tc>
          <w:tcPr>
            <w:tcW w:w="4970" w:type="dxa"/>
            <w:gridSpan w:val="2"/>
          </w:tcPr>
          <w:p w:rsidR="002E64F7" w:rsidRPr="00A33FD0" w:rsidRDefault="002E64F7" w:rsidP="00A33FD0">
            <w:pPr>
              <w:pStyle w:val="af2"/>
              <w:widowControl w:val="0"/>
              <w:ind w:left="23" w:right="-1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Хронические воспалительные и аллергические заболевания верхних дыхательных путей;</w:t>
            </w:r>
          </w:p>
          <w:p w:rsidR="002E64F7" w:rsidRPr="00A33FD0" w:rsidRDefault="002E64F7" w:rsidP="00A33FD0">
            <w:pPr>
              <w:pStyle w:val="af2"/>
              <w:widowControl w:val="0"/>
              <w:ind w:left="23" w:right="-1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Хронические рецидивирующие заболевания кожи </w:t>
            </w:r>
          </w:p>
          <w:p w:rsidR="002E64F7" w:rsidRPr="00A33FD0" w:rsidRDefault="002E64F7" w:rsidP="00A33FD0">
            <w:pPr>
              <w:pStyle w:val="af2"/>
              <w:widowControl w:val="0"/>
              <w:ind w:left="23" w:right="-1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Хронические воспалительные и аллергические заболевания глаз</w:t>
            </w:r>
          </w:p>
        </w:tc>
      </w:tr>
      <w:tr w:rsidR="00A33FD0" w:rsidRPr="00A33FD0" w:rsidTr="00B223AE">
        <w:trPr>
          <w:gridAfter w:val="1"/>
          <w:wAfter w:w="205" w:type="dxa"/>
        </w:trPr>
        <w:tc>
          <w:tcPr>
            <w:tcW w:w="959" w:type="dxa"/>
          </w:tcPr>
          <w:p w:rsidR="002E64F7" w:rsidRPr="00A33FD0" w:rsidRDefault="002E64F7" w:rsidP="00A33FD0">
            <w:pPr>
              <w:pStyle w:val="af2"/>
              <w:widowControl w:val="0"/>
              <w:jc w:val="center"/>
              <w:rPr>
                <w:b/>
                <w:sz w:val="24"/>
                <w:szCs w:val="24"/>
              </w:rPr>
            </w:pPr>
            <w:r w:rsidRPr="00A33FD0"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3260" w:type="dxa"/>
          </w:tcPr>
          <w:p w:rsidR="002E64F7" w:rsidRPr="00A33FD0" w:rsidRDefault="002E64F7" w:rsidP="00A33FD0">
            <w:pPr>
              <w:pStyle w:val="af5"/>
              <w:rPr>
                <w:rFonts w:ascii="Times New Roman" w:hAnsi="Times New Roman" w:cs="Times New Roman"/>
              </w:rPr>
            </w:pPr>
            <w:r w:rsidRPr="00A33FD0">
              <w:rPr>
                <w:rFonts w:ascii="Times New Roman" w:hAnsi="Times New Roman" w:cs="Times New Roman"/>
              </w:rPr>
              <w:t>Вещества с остронаправленным и раздражающим механизмом действия «</w:t>
            </w:r>
            <w:r w:rsidRPr="00A33FD0">
              <w:rPr>
                <w:rFonts w:ascii="Times New Roman" w:hAnsi="Times New Roman" w:cs="Times New Roman"/>
                <w:b/>
                <w:bCs/>
              </w:rPr>
              <w:t>О</w:t>
            </w:r>
            <w:r w:rsidRPr="00A33FD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gridSpan w:val="4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1 раз в год</w:t>
            </w:r>
          </w:p>
        </w:tc>
        <w:tc>
          <w:tcPr>
            <w:tcW w:w="2409" w:type="dxa"/>
            <w:gridSpan w:val="4"/>
          </w:tcPr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  <w:proofErr w:type="spellStart"/>
            <w:r w:rsidRPr="00A33FD0">
              <w:rPr>
                <w:sz w:val="24"/>
                <w:szCs w:val="24"/>
              </w:rPr>
              <w:t>Дерматовенеролог</w:t>
            </w:r>
            <w:proofErr w:type="spellEnd"/>
          </w:p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Спирометрия</w:t>
            </w:r>
          </w:p>
        </w:tc>
        <w:tc>
          <w:tcPr>
            <w:tcW w:w="4970" w:type="dxa"/>
            <w:gridSpan w:val="2"/>
          </w:tcPr>
          <w:p w:rsidR="002E64F7" w:rsidRPr="00A33FD0" w:rsidRDefault="002E64F7" w:rsidP="00A33FD0">
            <w:pPr>
              <w:pStyle w:val="af2"/>
              <w:widowControl w:val="0"/>
              <w:ind w:left="78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Аллергические и воспалительные  заболевания носа, глотки, гортани, заболевания органов дыхания, кожи.</w:t>
            </w:r>
          </w:p>
          <w:p w:rsidR="002E64F7" w:rsidRPr="00A33FD0" w:rsidRDefault="002E64F7" w:rsidP="00A33FD0">
            <w:pPr>
              <w:pStyle w:val="af2"/>
              <w:widowControl w:val="0"/>
              <w:ind w:left="78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Хронические воспалительные и аллергические заболевания глаз</w:t>
            </w:r>
          </w:p>
        </w:tc>
      </w:tr>
      <w:tr w:rsidR="00A33FD0" w:rsidRPr="00A33FD0" w:rsidTr="00B223AE">
        <w:trPr>
          <w:gridAfter w:val="1"/>
          <w:wAfter w:w="205" w:type="dxa"/>
          <w:trHeight w:val="411"/>
        </w:trPr>
        <w:tc>
          <w:tcPr>
            <w:tcW w:w="959" w:type="dxa"/>
          </w:tcPr>
          <w:p w:rsidR="002E64F7" w:rsidRPr="00A33FD0" w:rsidRDefault="002E64F7" w:rsidP="00A33FD0">
            <w:pPr>
              <w:pStyle w:val="af2"/>
              <w:widowControl w:val="0"/>
              <w:jc w:val="center"/>
              <w:rPr>
                <w:b/>
                <w:sz w:val="24"/>
                <w:szCs w:val="24"/>
              </w:rPr>
            </w:pPr>
            <w:r w:rsidRPr="00A33FD0">
              <w:rPr>
                <w:b/>
                <w:sz w:val="24"/>
                <w:szCs w:val="24"/>
              </w:rPr>
              <w:t>1.3</w:t>
            </w:r>
          </w:p>
        </w:tc>
        <w:tc>
          <w:tcPr>
            <w:tcW w:w="3260" w:type="dxa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Канцерогены «</w:t>
            </w:r>
            <w:r w:rsidRPr="00A33FD0">
              <w:rPr>
                <w:b/>
                <w:bCs/>
                <w:sz w:val="24"/>
                <w:szCs w:val="24"/>
              </w:rPr>
              <w:t>К</w:t>
            </w:r>
            <w:r w:rsidRPr="00A33FD0">
              <w:rPr>
                <w:sz w:val="24"/>
                <w:szCs w:val="24"/>
              </w:rPr>
              <w:t>»</w:t>
            </w:r>
          </w:p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418" w:type="dxa"/>
            <w:gridSpan w:val="4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lastRenderedPageBreak/>
              <w:t>1 раз в год</w:t>
            </w:r>
          </w:p>
        </w:tc>
        <w:tc>
          <w:tcPr>
            <w:tcW w:w="2409" w:type="dxa"/>
            <w:gridSpan w:val="4"/>
          </w:tcPr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  <w:proofErr w:type="spellStart"/>
            <w:r w:rsidRPr="00A33FD0">
              <w:rPr>
                <w:sz w:val="24"/>
                <w:szCs w:val="24"/>
              </w:rPr>
              <w:t>Дерматовенеролог</w:t>
            </w:r>
            <w:proofErr w:type="spellEnd"/>
          </w:p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</w:p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</w:p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</w:p>
        </w:tc>
        <w:tc>
          <w:tcPr>
            <w:tcW w:w="4970" w:type="dxa"/>
            <w:gridSpan w:val="2"/>
          </w:tcPr>
          <w:p w:rsidR="002E64F7" w:rsidRPr="00A33FD0" w:rsidRDefault="002E64F7" w:rsidP="00A33FD0">
            <w:pPr>
              <w:pStyle w:val="af2"/>
              <w:widowControl w:val="0"/>
              <w:ind w:left="3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Доброкачественные и злокачественные </w:t>
            </w:r>
            <w:r w:rsidRPr="00A33FD0">
              <w:rPr>
                <w:sz w:val="24"/>
                <w:szCs w:val="24"/>
              </w:rPr>
              <w:lastRenderedPageBreak/>
              <w:t xml:space="preserve">новообразования кожи </w:t>
            </w:r>
          </w:p>
          <w:p w:rsidR="002E64F7" w:rsidRPr="00A33FD0" w:rsidRDefault="002E64F7" w:rsidP="00A33FD0">
            <w:pPr>
              <w:pStyle w:val="af2"/>
              <w:widowControl w:val="0"/>
              <w:ind w:left="3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Хронические воспалительные заболевания глаз</w:t>
            </w:r>
          </w:p>
        </w:tc>
      </w:tr>
      <w:tr w:rsidR="00A33FD0" w:rsidRPr="00A33FD0" w:rsidTr="00B223AE">
        <w:trPr>
          <w:gridAfter w:val="1"/>
          <w:wAfter w:w="205" w:type="dxa"/>
        </w:trPr>
        <w:tc>
          <w:tcPr>
            <w:tcW w:w="959" w:type="dxa"/>
          </w:tcPr>
          <w:p w:rsidR="002E64F7" w:rsidRPr="00A33FD0" w:rsidRDefault="002E64F7" w:rsidP="00A33FD0">
            <w:pPr>
              <w:pStyle w:val="af2"/>
              <w:widowControl w:val="0"/>
              <w:jc w:val="center"/>
              <w:rPr>
                <w:b/>
                <w:sz w:val="24"/>
                <w:szCs w:val="24"/>
              </w:rPr>
            </w:pPr>
            <w:r w:rsidRPr="00A33FD0">
              <w:rPr>
                <w:b/>
                <w:sz w:val="24"/>
                <w:szCs w:val="24"/>
              </w:rPr>
              <w:t>1.4</w:t>
            </w:r>
          </w:p>
        </w:tc>
        <w:tc>
          <w:tcPr>
            <w:tcW w:w="3260" w:type="dxa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вещества, опасные для репродуктивного здоровья человека «</w:t>
            </w:r>
            <w:r w:rsidRPr="00A33FD0">
              <w:rPr>
                <w:b/>
                <w:bCs/>
                <w:sz w:val="24"/>
                <w:szCs w:val="24"/>
              </w:rPr>
              <w:t>Р</w:t>
            </w:r>
            <w:r w:rsidRPr="00A33FD0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4"/>
          </w:tcPr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1 раз</w:t>
            </w:r>
          </w:p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в год</w:t>
            </w:r>
          </w:p>
        </w:tc>
        <w:tc>
          <w:tcPr>
            <w:tcW w:w="2409" w:type="dxa"/>
            <w:gridSpan w:val="4"/>
          </w:tcPr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  <w:proofErr w:type="spellStart"/>
            <w:r w:rsidRPr="00A33FD0">
              <w:rPr>
                <w:sz w:val="24"/>
                <w:szCs w:val="24"/>
              </w:rPr>
              <w:t>Дерматовенеролог</w:t>
            </w:r>
            <w:proofErr w:type="spellEnd"/>
          </w:p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Спирометрия</w:t>
            </w:r>
          </w:p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</w:p>
        </w:tc>
        <w:tc>
          <w:tcPr>
            <w:tcW w:w="4970" w:type="dxa"/>
            <w:gridSpan w:val="2"/>
          </w:tcPr>
          <w:p w:rsidR="002E64F7" w:rsidRPr="00A33FD0" w:rsidRDefault="002E64F7" w:rsidP="00A33FD0">
            <w:pPr>
              <w:pStyle w:val="af2"/>
              <w:widowControl w:val="0"/>
              <w:ind w:left="23"/>
              <w:rPr>
                <w:sz w:val="24"/>
                <w:szCs w:val="24"/>
              </w:rPr>
            </w:pPr>
            <w:proofErr w:type="gramStart"/>
            <w:r w:rsidRPr="00A33FD0">
              <w:rPr>
                <w:sz w:val="24"/>
                <w:szCs w:val="24"/>
              </w:rPr>
              <w:t>Привычное</w:t>
            </w:r>
            <w:proofErr w:type="gramEnd"/>
            <w:r w:rsidRPr="00A33FD0">
              <w:rPr>
                <w:sz w:val="24"/>
                <w:szCs w:val="24"/>
              </w:rPr>
              <w:t xml:space="preserve"> </w:t>
            </w:r>
            <w:proofErr w:type="spellStart"/>
            <w:r w:rsidRPr="00A33FD0">
              <w:rPr>
                <w:sz w:val="24"/>
                <w:szCs w:val="24"/>
              </w:rPr>
              <w:t>невынашивание</w:t>
            </w:r>
            <w:proofErr w:type="spellEnd"/>
            <w:r w:rsidRPr="00A33FD0">
              <w:rPr>
                <w:sz w:val="24"/>
                <w:szCs w:val="24"/>
              </w:rPr>
              <w:t xml:space="preserve"> беременности в репродуктивном возрасте</w:t>
            </w:r>
          </w:p>
          <w:p w:rsidR="002E64F7" w:rsidRPr="00A33FD0" w:rsidRDefault="002E64F7" w:rsidP="00A33FD0">
            <w:pPr>
              <w:pStyle w:val="af2"/>
              <w:widowControl w:val="0"/>
              <w:ind w:left="23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Стойкие нарушения менструальной функции.</w:t>
            </w:r>
          </w:p>
        </w:tc>
      </w:tr>
      <w:tr w:rsidR="00A33FD0" w:rsidRPr="00A33FD0" w:rsidTr="00B223AE">
        <w:trPr>
          <w:gridAfter w:val="1"/>
          <w:wAfter w:w="205" w:type="dxa"/>
        </w:trPr>
        <w:tc>
          <w:tcPr>
            <w:tcW w:w="959" w:type="dxa"/>
          </w:tcPr>
          <w:p w:rsidR="002E64F7" w:rsidRPr="00A33FD0" w:rsidRDefault="002E64F7" w:rsidP="00A33FD0">
            <w:pPr>
              <w:pStyle w:val="af2"/>
              <w:widowControl w:val="0"/>
              <w:jc w:val="center"/>
              <w:rPr>
                <w:b/>
                <w:sz w:val="24"/>
                <w:szCs w:val="24"/>
              </w:rPr>
            </w:pPr>
            <w:r w:rsidRPr="00A33FD0">
              <w:rPr>
                <w:b/>
                <w:sz w:val="24"/>
                <w:szCs w:val="24"/>
              </w:rPr>
              <w:t>1.5</w:t>
            </w:r>
          </w:p>
        </w:tc>
        <w:tc>
          <w:tcPr>
            <w:tcW w:w="3260" w:type="dxa"/>
          </w:tcPr>
          <w:p w:rsidR="002E64F7" w:rsidRPr="00A33FD0" w:rsidRDefault="002E64F7" w:rsidP="00A33FD0">
            <w:pPr>
              <w:pStyle w:val="af5"/>
              <w:rPr>
                <w:rFonts w:ascii="Times New Roman" w:hAnsi="Times New Roman" w:cs="Times New Roman"/>
              </w:rPr>
            </w:pPr>
            <w:r w:rsidRPr="00A33FD0">
              <w:rPr>
                <w:rFonts w:ascii="Times New Roman" w:hAnsi="Times New Roman" w:cs="Times New Roman"/>
              </w:rPr>
              <w:t>Аллергены:</w:t>
            </w:r>
          </w:p>
          <w:p w:rsidR="002E64F7" w:rsidRPr="00A33FD0" w:rsidRDefault="002E64F7" w:rsidP="00A33FD0">
            <w:pPr>
              <w:pStyle w:val="af5"/>
              <w:rPr>
                <w:rFonts w:ascii="Times New Roman" w:hAnsi="Times New Roman" w:cs="Times New Roman"/>
              </w:rPr>
            </w:pPr>
            <w:r w:rsidRPr="00A33FD0">
              <w:rPr>
                <w:rFonts w:ascii="Times New Roman" w:hAnsi="Times New Roman" w:cs="Times New Roman"/>
              </w:rPr>
              <w:t xml:space="preserve">а) </w:t>
            </w:r>
            <w:proofErr w:type="spellStart"/>
            <w:r w:rsidRPr="00A33FD0">
              <w:rPr>
                <w:rFonts w:ascii="Times New Roman" w:hAnsi="Times New Roman" w:cs="Times New Roman"/>
              </w:rPr>
              <w:t>высокоопасные</w:t>
            </w:r>
            <w:proofErr w:type="spellEnd"/>
          </w:p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б) умеренно опасные</w:t>
            </w:r>
          </w:p>
        </w:tc>
        <w:tc>
          <w:tcPr>
            <w:tcW w:w="1418" w:type="dxa"/>
            <w:gridSpan w:val="4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1 раз в год</w:t>
            </w:r>
          </w:p>
        </w:tc>
        <w:tc>
          <w:tcPr>
            <w:tcW w:w="2409" w:type="dxa"/>
            <w:gridSpan w:val="4"/>
          </w:tcPr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  <w:proofErr w:type="spellStart"/>
            <w:r w:rsidRPr="00A33FD0">
              <w:rPr>
                <w:sz w:val="24"/>
                <w:szCs w:val="24"/>
              </w:rPr>
              <w:t>Дерматовенеролог</w:t>
            </w:r>
            <w:proofErr w:type="spellEnd"/>
          </w:p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Спирометрия</w:t>
            </w:r>
          </w:p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Эозинофилы крови;</w:t>
            </w:r>
          </w:p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Общий </w:t>
            </w:r>
            <w:r w:rsidRPr="00A33FD0">
              <w:rPr>
                <w:sz w:val="24"/>
                <w:szCs w:val="24"/>
                <w:lang w:val="en-US"/>
              </w:rPr>
              <w:t>Ig</w:t>
            </w:r>
            <w:r w:rsidRPr="00A33FD0">
              <w:rPr>
                <w:sz w:val="24"/>
                <w:szCs w:val="24"/>
              </w:rPr>
              <w:t xml:space="preserve"> </w:t>
            </w:r>
            <w:r w:rsidRPr="00A33FD0">
              <w:rPr>
                <w:sz w:val="24"/>
                <w:szCs w:val="24"/>
                <w:lang w:val="en-US"/>
              </w:rPr>
              <w:t>E</w:t>
            </w:r>
            <w:r w:rsidRPr="00A33FD0">
              <w:rPr>
                <w:sz w:val="24"/>
                <w:szCs w:val="24"/>
              </w:rPr>
              <w:t>.</w:t>
            </w:r>
          </w:p>
        </w:tc>
        <w:tc>
          <w:tcPr>
            <w:tcW w:w="4970" w:type="dxa"/>
            <w:gridSpan w:val="2"/>
          </w:tcPr>
          <w:p w:rsidR="002E64F7" w:rsidRPr="00A33FD0" w:rsidRDefault="002E64F7" w:rsidP="00A33FD0">
            <w:pPr>
              <w:pStyle w:val="ac"/>
              <w:widowControl w:val="0"/>
              <w:ind w:left="78"/>
              <w:rPr>
                <w:spacing w:val="-1"/>
                <w:sz w:val="24"/>
                <w:szCs w:val="24"/>
              </w:rPr>
            </w:pPr>
            <w:r w:rsidRPr="00A33FD0">
              <w:rPr>
                <w:spacing w:val="-1"/>
                <w:sz w:val="24"/>
                <w:szCs w:val="24"/>
              </w:rPr>
              <w:t>Аллергические заболевания любых органов и систем</w:t>
            </w:r>
          </w:p>
          <w:p w:rsidR="002E64F7" w:rsidRPr="00A33FD0" w:rsidRDefault="002E64F7" w:rsidP="00A33FD0">
            <w:pPr>
              <w:pStyle w:val="af2"/>
              <w:widowControl w:val="0"/>
              <w:ind w:left="34"/>
              <w:rPr>
                <w:sz w:val="24"/>
                <w:szCs w:val="24"/>
              </w:rPr>
            </w:pPr>
          </w:p>
        </w:tc>
      </w:tr>
      <w:tr w:rsidR="00A33FD0" w:rsidRPr="00A33FD0" w:rsidTr="00B223AE">
        <w:trPr>
          <w:gridAfter w:val="1"/>
          <w:wAfter w:w="205" w:type="dxa"/>
        </w:trPr>
        <w:tc>
          <w:tcPr>
            <w:tcW w:w="959" w:type="dxa"/>
          </w:tcPr>
          <w:p w:rsidR="002E64F7" w:rsidRPr="00A33FD0" w:rsidRDefault="002E64F7" w:rsidP="00A33FD0">
            <w:pPr>
              <w:pStyle w:val="af2"/>
              <w:widowControl w:val="0"/>
              <w:jc w:val="center"/>
              <w:rPr>
                <w:b/>
                <w:sz w:val="24"/>
                <w:szCs w:val="24"/>
              </w:rPr>
            </w:pPr>
            <w:r w:rsidRPr="00A33FD0">
              <w:rPr>
                <w:b/>
                <w:sz w:val="24"/>
                <w:szCs w:val="24"/>
              </w:rPr>
              <w:t>1.6</w:t>
            </w:r>
          </w:p>
        </w:tc>
        <w:tc>
          <w:tcPr>
            <w:tcW w:w="3260" w:type="dxa"/>
          </w:tcPr>
          <w:p w:rsidR="002E64F7" w:rsidRPr="00A33FD0" w:rsidRDefault="002E64F7" w:rsidP="00A33FD0">
            <w:pPr>
              <w:pStyle w:val="af5"/>
              <w:rPr>
                <w:rFonts w:ascii="Times New Roman" w:hAnsi="Times New Roman" w:cs="Times New Roman"/>
              </w:rPr>
            </w:pPr>
            <w:r w:rsidRPr="00A33FD0">
              <w:rPr>
                <w:rFonts w:ascii="Times New Roman" w:hAnsi="Times New Roman" w:cs="Times New Roman"/>
              </w:rPr>
              <w:t xml:space="preserve"> Противоопухолевые лекарственные средства, гормоны (эстрогены) </w:t>
            </w:r>
          </w:p>
        </w:tc>
        <w:tc>
          <w:tcPr>
            <w:tcW w:w="1418" w:type="dxa"/>
            <w:gridSpan w:val="4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1 раз в год</w:t>
            </w:r>
          </w:p>
        </w:tc>
        <w:tc>
          <w:tcPr>
            <w:tcW w:w="2409" w:type="dxa"/>
            <w:gridSpan w:val="4"/>
          </w:tcPr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Эндокринолог</w:t>
            </w:r>
          </w:p>
        </w:tc>
        <w:tc>
          <w:tcPr>
            <w:tcW w:w="2268" w:type="dxa"/>
          </w:tcPr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</w:p>
        </w:tc>
        <w:tc>
          <w:tcPr>
            <w:tcW w:w="4970" w:type="dxa"/>
            <w:gridSpan w:val="2"/>
          </w:tcPr>
          <w:p w:rsidR="002E64F7" w:rsidRPr="00A33FD0" w:rsidRDefault="002E64F7" w:rsidP="00A33FD0">
            <w:pPr>
              <w:pStyle w:val="ac"/>
              <w:widowControl w:val="0"/>
              <w:rPr>
                <w:spacing w:val="-1"/>
                <w:sz w:val="24"/>
                <w:szCs w:val="24"/>
              </w:rPr>
            </w:pPr>
            <w:r w:rsidRPr="00A33FD0">
              <w:t>Аллергические заболевания любых органов и систем</w:t>
            </w:r>
          </w:p>
          <w:p w:rsidR="002E64F7" w:rsidRPr="00A33FD0" w:rsidRDefault="002E64F7" w:rsidP="00A33FD0">
            <w:pPr>
              <w:pStyle w:val="ac"/>
              <w:widowControl w:val="0"/>
            </w:pPr>
            <w:r w:rsidRPr="00A33FD0">
              <w:t>Бронхиальная астма</w:t>
            </w:r>
          </w:p>
          <w:p w:rsidR="002E64F7" w:rsidRPr="00A33FD0" w:rsidRDefault="002E64F7" w:rsidP="00A33FD0">
            <w:pPr>
              <w:pStyle w:val="af2"/>
              <w:widowControl w:val="0"/>
              <w:ind w:right="-1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Хронические рецидивирующие заболевания кожи </w:t>
            </w:r>
          </w:p>
          <w:p w:rsidR="002E64F7" w:rsidRPr="00A33FD0" w:rsidRDefault="002E64F7" w:rsidP="00A33FD0">
            <w:pPr>
              <w:pStyle w:val="af2"/>
              <w:widowControl w:val="0"/>
              <w:ind w:left="-20" w:right="-1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Хронические воспалительные заболевания слизистой оболочки полости рта </w:t>
            </w:r>
          </w:p>
          <w:p w:rsidR="002E64F7" w:rsidRPr="00A33FD0" w:rsidRDefault="002E64F7" w:rsidP="00A33FD0">
            <w:pPr>
              <w:pStyle w:val="af2"/>
              <w:widowControl w:val="0"/>
              <w:ind w:left="-20" w:right="-1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Хронические воспалительные заболевания  глаз</w:t>
            </w:r>
          </w:p>
        </w:tc>
      </w:tr>
      <w:tr w:rsidR="00A33FD0" w:rsidRPr="00A33FD0" w:rsidTr="00B223AE">
        <w:trPr>
          <w:gridAfter w:val="1"/>
          <w:wAfter w:w="205" w:type="dxa"/>
        </w:trPr>
        <w:tc>
          <w:tcPr>
            <w:tcW w:w="959" w:type="dxa"/>
          </w:tcPr>
          <w:p w:rsidR="002E64F7" w:rsidRPr="00A33FD0" w:rsidRDefault="002E64F7" w:rsidP="00A33FD0">
            <w:pPr>
              <w:pStyle w:val="af2"/>
              <w:widowControl w:val="0"/>
              <w:jc w:val="center"/>
              <w:rPr>
                <w:b/>
                <w:sz w:val="24"/>
                <w:szCs w:val="24"/>
              </w:rPr>
            </w:pPr>
            <w:r w:rsidRPr="00A33FD0">
              <w:rPr>
                <w:b/>
                <w:sz w:val="24"/>
                <w:szCs w:val="24"/>
              </w:rPr>
              <w:t>1.7</w:t>
            </w:r>
          </w:p>
        </w:tc>
        <w:tc>
          <w:tcPr>
            <w:tcW w:w="3260" w:type="dxa"/>
          </w:tcPr>
          <w:p w:rsidR="002E64F7" w:rsidRPr="00A33FD0" w:rsidRDefault="002E64F7" w:rsidP="00A33FD0">
            <w:pPr>
              <w:pStyle w:val="af5"/>
              <w:rPr>
                <w:rFonts w:ascii="Times New Roman" w:hAnsi="Times New Roman" w:cs="Times New Roman"/>
              </w:rPr>
            </w:pPr>
            <w:r w:rsidRPr="00A33FD0">
              <w:rPr>
                <w:rFonts w:ascii="Times New Roman" w:hAnsi="Times New Roman" w:cs="Times New Roman"/>
              </w:rPr>
              <w:t xml:space="preserve"> Наркотические анальгетики</w:t>
            </w:r>
          </w:p>
        </w:tc>
        <w:tc>
          <w:tcPr>
            <w:tcW w:w="1418" w:type="dxa"/>
            <w:gridSpan w:val="4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1 раз в год</w:t>
            </w:r>
          </w:p>
        </w:tc>
        <w:tc>
          <w:tcPr>
            <w:tcW w:w="2409" w:type="dxa"/>
            <w:gridSpan w:val="4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Психиатр - нарколог</w:t>
            </w:r>
          </w:p>
        </w:tc>
        <w:tc>
          <w:tcPr>
            <w:tcW w:w="2268" w:type="dxa"/>
          </w:tcPr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</w:p>
        </w:tc>
        <w:tc>
          <w:tcPr>
            <w:tcW w:w="4970" w:type="dxa"/>
            <w:gridSpan w:val="2"/>
          </w:tcPr>
          <w:p w:rsidR="002E64F7" w:rsidRPr="00A33FD0" w:rsidRDefault="002E64F7" w:rsidP="00A33FD0">
            <w:pPr>
              <w:pStyle w:val="af2"/>
              <w:widowControl w:val="0"/>
              <w:ind w:right="-14" w:firstLine="3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Бронхиальная астма,</w:t>
            </w:r>
          </w:p>
          <w:p w:rsidR="002E64F7" w:rsidRPr="00A33FD0" w:rsidRDefault="002E64F7" w:rsidP="00A33FD0">
            <w:pPr>
              <w:pStyle w:val="af2"/>
              <w:widowControl w:val="0"/>
              <w:ind w:right="-14" w:firstLine="3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Хронические рецидивирующие заболевания кожи </w:t>
            </w:r>
          </w:p>
          <w:p w:rsidR="002E64F7" w:rsidRPr="00A33FD0" w:rsidRDefault="002E64F7" w:rsidP="00A33FD0">
            <w:pPr>
              <w:pStyle w:val="af2"/>
              <w:widowControl w:val="0"/>
              <w:ind w:right="-14" w:firstLine="3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Хронические рецидивирующие заболевания слизистой оболочки полости рта </w:t>
            </w:r>
          </w:p>
          <w:p w:rsidR="002E64F7" w:rsidRPr="00A33FD0" w:rsidRDefault="002E64F7" w:rsidP="00A33FD0">
            <w:pPr>
              <w:pStyle w:val="ac"/>
              <w:widowControl w:val="0"/>
              <w:ind w:firstLine="3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Аллергические заболевания любых органов и систем</w:t>
            </w:r>
          </w:p>
        </w:tc>
      </w:tr>
      <w:tr w:rsidR="00A33FD0" w:rsidRPr="00A33FD0" w:rsidTr="00B223AE">
        <w:trPr>
          <w:gridAfter w:val="1"/>
          <w:wAfter w:w="205" w:type="dxa"/>
        </w:trPr>
        <w:tc>
          <w:tcPr>
            <w:tcW w:w="959" w:type="dxa"/>
          </w:tcPr>
          <w:p w:rsidR="002E64F7" w:rsidRPr="00A33FD0" w:rsidRDefault="002E64F7" w:rsidP="00A33FD0">
            <w:pPr>
              <w:pStyle w:val="af2"/>
              <w:widowControl w:val="0"/>
              <w:jc w:val="center"/>
              <w:rPr>
                <w:b/>
                <w:sz w:val="24"/>
                <w:szCs w:val="24"/>
              </w:rPr>
            </w:pPr>
            <w:r w:rsidRPr="00A33FD0">
              <w:rPr>
                <w:b/>
                <w:sz w:val="24"/>
                <w:szCs w:val="24"/>
              </w:rPr>
              <w:t>1.8</w:t>
            </w:r>
          </w:p>
        </w:tc>
        <w:tc>
          <w:tcPr>
            <w:tcW w:w="3260" w:type="dxa"/>
          </w:tcPr>
          <w:p w:rsidR="002E64F7" w:rsidRPr="00A33FD0" w:rsidRDefault="002E64F7" w:rsidP="00A33FD0">
            <w:pPr>
              <w:pStyle w:val="af5"/>
              <w:rPr>
                <w:rFonts w:ascii="Times New Roman" w:hAnsi="Times New Roman" w:cs="Times New Roman"/>
              </w:rPr>
            </w:pPr>
            <w:r w:rsidRPr="00A33FD0">
              <w:rPr>
                <w:rFonts w:ascii="Times New Roman" w:hAnsi="Times New Roman" w:cs="Times New Roman"/>
              </w:rPr>
              <w:t>Ферменты микробного происхождения</w:t>
            </w:r>
          </w:p>
        </w:tc>
        <w:tc>
          <w:tcPr>
            <w:tcW w:w="1418" w:type="dxa"/>
            <w:gridSpan w:val="4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1 раз в год</w:t>
            </w:r>
          </w:p>
        </w:tc>
        <w:tc>
          <w:tcPr>
            <w:tcW w:w="2409" w:type="dxa"/>
            <w:gridSpan w:val="4"/>
          </w:tcPr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  <w:proofErr w:type="spellStart"/>
            <w:r w:rsidRPr="00A33FD0">
              <w:rPr>
                <w:sz w:val="24"/>
                <w:szCs w:val="24"/>
              </w:rPr>
              <w:t>Дерматовенеролог</w:t>
            </w:r>
            <w:proofErr w:type="spellEnd"/>
          </w:p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</w:p>
        </w:tc>
        <w:tc>
          <w:tcPr>
            <w:tcW w:w="4970" w:type="dxa"/>
            <w:gridSpan w:val="2"/>
          </w:tcPr>
          <w:p w:rsidR="002E64F7" w:rsidRPr="00A33FD0" w:rsidRDefault="002E64F7" w:rsidP="00A33FD0">
            <w:pPr>
              <w:pStyle w:val="af2"/>
              <w:widowControl w:val="0"/>
              <w:ind w:left="35" w:right="-1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Хронические заболевания органов дыхания</w:t>
            </w:r>
          </w:p>
          <w:p w:rsidR="002E64F7" w:rsidRPr="00A33FD0" w:rsidRDefault="002E64F7" w:rsidP="00A33FD0">
            <w:pPr>
              <w:pStyle w:val="af2"/>
              <w:widowControl w:val="0"/>
              <w:ind w:left="35" w:right="-1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Хронические рецидивирующие заболевания кожи </w:t>
            </w:r>
          </w:p>
          <w:p w:rsidR="002E64F7" w:rsidRPr="00A33FD0" w:rsidRDefault="002E64F7" w:rsidP="00A33FD0">
            <w:pPr>
              <w:pStyle w:val="af2"/>
              <w:widowControl w:val="0"/>
              <w:ind w:left="35" w:right="-1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Хронические рецидивирующие заболевания </w:t>
            </w:r>
            <w:r w:rsidRPr="00A33FD0">
              <w:rPr>
                <w:sz w:val="24"/>
                <w:szCs w:val="24"/>
              </w:rPr>
              <w:lastRenderedPageBreak/>
              <w:t xml:space="preserve">слизистой оболочки полости рта </w:t>
            </w:r>
          </w:p>
          <w:p w:rsidR="002E64F7" w:rsidRPr="00A33FD0" w:rsidRDefault="002E64F7" w:rsidP="00A33FD0">
            <w:pPr>
              <w:pStyle w:val="af2"/>
              <w:widowControl w:val="0"/>
              <w:ind w:left="35" w:right="-1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Хронические аллергические и воспалительные заболевания глаз</w:t>
            </w:r>
          </w:p>
        </w:tc>
      </w:tr>
      <w:tr w:rsidR="00A33FD0" w:rsidRPr="00A33FD0" w:rsidTr="00B223AE">
        <w:tc>
          <w:tcPr>
            <w:tcW w:w="15489" w:type="dxa"/>
            <w:gridSpan w:val="14"/>
          </w:tcPr>
          <w:p w:rsidR="002E64F7" w:rsidRPr="00A33FD0" w:rsidRDefault="002E64F7" w:rsidP="00A33FD0">
            <w:pPr>
              <w:pStyle w:val="af2"/>
              <w:widowControl w:val="0"/>
              <w:rPr>
                <w:b/>
                <w:bCs/>
                <w:caps/>
                <w:sz w:val="24"/>
                <w:szCs w:val="24"/>
              </w:rPr>
            </w:pPr>
          </w:p>
          <w:p w:rsidR="002E64F7" w:rsidRPr="00A33FD0" w:rsidRDefault="002E64F7" w:rsidP="00A33FD0">
            <w:pPr>
              <w:pStyle w:val="af2"/>
              <w:widowControl w:val="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33FD0">
              <w:rPr>
                <w:b/>
                <w:bCs/>
                <w:caps/>
                <w:sz w:val="24"/>
                <w:szCs w:val="24"/>
              </w:rPr>
              <w:t>2. Биологические факторы</w:t>
            </w:r>
          </w:p>
        </w:tc>
      </w:tr>
      <w:tr w:rsidR="00A33FD0" w:rsidRPr="00A33FD0" w:rsidTr="00B223AE">
        <w:tc>
          <w:tcPr>
            <w:tcW w:w="959" w:type="dxa"/>
          </w:tcPr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2.1</w:t>
            </w:r>
          </w:p>
        </w:tc>
        <w:tc>
          <w:tcPr>
            <w:tcW w:w="3302" w:type="dxa"/>
            <w:gridSpan w:val="2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  <w:shd w:val="clear" w:color="auto" w:fill="FFFFFF"/>
              </w:rPr>
              <w:t>Микроорганизмы-продуценты, живые клетки и споры, содержащиеся в бактериальных препаратах</w:t>
            </w:r>
          </w:p>
        </w:tc>
        <w:tc>
          <w:tcPr>
            <w:tcW w:w="1376" w:type="dxa"/>
            <w:gridSpan w:val="3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1 раз в год</w:t>
            </w:r>
          </w:p>
        </w:tc>
        <w:tc>
          <w:tcPr>
            <w:tcW w:w="2282" w:type="dxa"/>
            <w:gridSpan w:val="3"/>
          </w:tcPr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  <w:proofErr w:type="spellStart"/>
            <w:r w:rsidRPr="00A33FD0">
              <w:rPr>
                <w:sz w:val="24"/>
                <w:szCs w:val="24"/>
              </w:rPr>
              <w:t>Дерматовенеролог</w:t>
            </w:r>
            <w:proofErr w:type="spellEnd"/>
          </w:p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Стоматолог</w:t>
            </w:r>
          </w:p>
        </w:tc>
        <w:tc>
          <w:tcPr>
            <w:tcW w:w="2395" w:type="dxa"/>
            <w:gridSpan w:val="2"/>
          </w:tcPr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</w:p>
        </w:tc>
        <w:tc>
          <w:tcPr>
            <w:tcW w:w="5175" w:type="dxa"/>
            <w:gridSpan w:val="3"/>
          </w:tcPr>
          <w:p w:rsidR="002E64F7" w:rsidRPr="00A33FD0" w:rsidRDefault="002E64F7" w:rsidP="00A33FD0">
            <w:pPr>
              <w:pStyle w:val="22"/>
              <w:widowControl w:val="0"/>
              <w:shd w:val="clear" w:color="auto" w:fill="FFFFFF"/>
              <w:spacing w:line="240" w:lineRule="auto"/>
              <w:ind w:left="99" w:right="-1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Хронические рецидивирующие заболевания кожи </w:t>
            </w:r>
          </w:p>
          <w:p w:rsidR="002E64F7" w:rsidRPr="00A33FD0" w:rsidRDefault="002E64F7" w:rsidP="00A33FD0">
            <w:pPr>
              <w:pStyle w:val="af2"/>
              <w:widowControl w:val="0"/>
              <w:ind w:left="99" w:right="-1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Хронические рецидивирующие заболевания слизистой оболочки полости рта </w:t>
            </w:r>
          </w:p>
          <w:p w:rsidR="002E64F7" w:rsidRPr="00A33FD0" w:rsidRDefault="002E64F7" w:rsidP="00A33FD0">
            <w:pPr>
              <w:pStyle w:val="af2"/>
              <w:widowControl w:val="0"/>
              <w:ind w:left="99" w:right="-1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Хронические аллергические и воспалительные заболевания глаз</w:t>
            </w:r>
          </w:p>
        </w:tc>
      </w:tr>
      <w:tr w:rsidR="00A33FD0" w:rsidRPr="00A33FD0" w:rsidTr="00B223AE">
        <w:tc>
          <w:tcPr>
            <w:tcW w:w="959" w:type="dxa"/>
          </w:tcPr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2.2</w:t>
            </w:r>
          </w:p>
        </w:tc>
        <w:tc>
          <w:tcPr>
            <w:tcW w:w="3302" w:type="dxa"/>
            <w:gridSpan w:val="2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  <w:shd w:val="clear" w:color="auto" w:fill="FFFFFF"/>
              </w:rPr>
              <w:t>Патогенные микроорганизмы, в том числе:</w:t>
            </w:r>
          </w:p>
        </w:tc>
        <w:tc>
          <w:tcPr>
            <w:tcW w:w="1376" w:type="dxa"/>
            <w:gridSpan w:val="3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82" w:type="dxa"/>
            <w:gridSpan w:val="3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95" w:type="dxa"/>
            <w:gridSpan w:val="2"/>
          </w:tcPr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</w:p>
        </w:tc>
        <w:tc>
          <w:tcPr>
            <w:tcW w:w="5175" w:type="dxa"/>
            <w:gridSpan w:val="3"/>
          </w:tcPr>
          <w:p w:rsidR="002E64F7" w:rsidRPr="00A33FD0" w:rsidRDefault="002E64F7" w:rsidP="00A33FD0">
            <w:pPr>
              <w:pStyle w:val="22"/>
              <w:widowControl w:val="0"/>
              <w:shd w:val="clear" w:color="auto" w:fill="FFFFFF"/>
              <w:tabs>
                <w:tab w:val="left" w:pos="460"/>
              </w:tabs>
              <w:spacing w:line="240" w:lineRule="auto"/>
              <w:ind w:left="360" w:right="-14"/>
              <w:rPr>
                <w:sz w:val="24"/>
                <w:szCs w:val="24"/>
              </w:rPr>
            </w:pPr>
          </w:p>
        </w:tc>
      </w:tr>
      <w:tr w:rsidR="00A33FD0" w:rsidRPr="00A33FD0" w:rsidTr="00B223AE">
        <w:trPr>
          <w:trHeight w:val="1489"/>
        </w:trPr>
        <w:tc>
          <w:tcPr>
            <w:tcW w:w="959" w:type="dxa"/>
          </w:tcPr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2.2.1</w:t>
            </w:r>
          </w:p>
        </w:tc>
        <w:tc>
          <w:tcPr>
            <w:tcW w:w="3302" w:type="dxa"/>
            <w:gridSpan w:val="2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 w:rsidRPr="00A33FD0">
              <w:rPr>
                <w:sz w:val="24"/>
                <w:szCs w:val="24"/>
                <w:shd w:val="clear" w:color="auto" w:fill="FFFFFF"/>
              </w:rPr>
              <w:t xml:space="preserve">I - II  группа патогенности - возбудители особо опасных инфекций, высоко </w:t>
            </w:r>
          </w:p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 w:rsidRPr="00A33FD0">
              <w:rPr>
                <w:sz w:val="24"/>
                <w:szCs w:val="24"/>
                <w:shd w:val="clear" w:color="auto" w:fill="FFFFFF"/>
              </w:rPr>
              <w:t>контагиозных эпидемических заболеваний человека</w:t>
            </w:r>
          </w:p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76" w:type="dxa"/>
            <w:gridSpan w:val="3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82" w:type="dxa"/>
            <w:gridSpan w:val="3"/>
          </w:tcPr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  <w:proofErr w:type="spellStart"/>
            <w:r w:rsidRPr="00A33FD0">
              <w:rPr>
                <w:sz w:val="24"/>
                <w:szCs w:val="24"/>
              </w:rPr>
              <w:t>Дерматовенеролог</w:t>
            </w:r>
            <w:proofErr w:type="spellEnd"/>
          </w:p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</w:p>
        </w:tc>
        <w:tc>
          <w:tcPr>
            <w:tcW w:w="2395" w:type="dxa"/>
            <w:gridSpan w:val="2"/>
          </w:tcPr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Исследования на гельминтозы и </w:t>
            </w:r>
            <w:proofErr w:type="spellStart"/>
            <w:r w:rsidRPr="00A33FD0">
              <w:rPr>
                <w:sz w:val="24"/>
                <w:szCs w:val="24"/>
              </w:rPr>
              <w:t>протозоонозы</w:t>
            </w:r>
            <w:proofErr w:type="spellEnd"/>
          </w:p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* Реакция агглютинации </w:t>
            </w:r>
            <w:proofErr w:type="spellStart"/>
            <w:r w:rsidRPr="00A33FD0">
              <w:rPr>
                <w:sz w:val="24"/>
                <w:szCs w:val="24"/>
              </w:rPr>
              <w:t>Хеддельсона</w:t>
            </w:r>
            <w:proofErr w:type="spellEnd"/>
            <w:r w:rsidRPr="00A33FD0">
              <w:rPr>
                <w:sz w:val="24"/>
                <w:szCs w:val="24"/>
              </w:rPr>
              <w:t xml:space="preserve"> (при контакте с возбудителями бруцеллеза)</w:t>
            </w:r>
          </w:p>
        </w:tc>
        <w:tc>
          <w:tcPr>
            <w:tcW w:w="5175" w:type="dxa"/>
            <w:gridSpan w:val="3"/>
          </w:tcPr>
          <w:p w:rsidR="002E64F7" w:rsidRPr="00A33FD0" w:rsidRDefault="002E64F7" w:rsidP="00A33FD0">
            <w:pPr>
              <w:pStyle w:val="af2"/>
              <w:widowControl w:val="0"/>
              <w:ind w:left="99" w:right="-1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Хронические гепатиты с лабораторными признаками выраженной активности, в том числе повышения уровня АЛТ и АСТ </w:t>
            </w:r>
          </w:p>
          <w:p w:rsidR="002E64F7" w:rsidRPr="00A33FD0" w:rsidRDefault="002E64F7" w:rsidP="00A33FD0">
            <w:pPr>
              <w:pStyle w:val="af2"/>
              <w:widowControl w:val="0"/>
              <w:ind w:left="99" w:right="-1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Хронические рецидивирующие  формы инфекционных и паразитарных заболеваний.</w:t>
            </w:r>
          </w:p>
        </w:tc>
      </w:tr>
      <w:tr w:rsidR="00A33FD0" w:rsidRPr="00A33FD0" w:rsidTr="00B223AE">
        <w:tc>
          <w:tcPr>
            <w:tcW w:w="959" w:type="dxa"/>
          </w:tcPr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2.2.3</w:t>
            </w:r>
          </w:p>
        </w:tc>
        <w:tc>
          <w:tcPr>
            <w:tcW w:w="3302" w:type="dxa"/>
            <w:gridSpan w:val="2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  <w:shd w:val="clear" w:color="auto" w:fill="FFFFFF"/>
              </w:rPr>
              <w:t xml:space="preserve">III - IV группа патогенности - возбудители инфекционных болезней, выделяемые в самостоятельные нозологические группы, условно-патогенные микроорганизмы (возбудители оппортунистических </w:t>
            </w:r>
            <w:r w:rsidRPr="00A33FD0">
              <w:rPr>
                <w:sz w:val="24"/>
                <w:szCs w:val="24"/>
                <w:shd w:val="clear" w:color="auto" w:fill="FFFFFF"/>
              </w:rPr>
              <w:lastRenderedPageBreak/>
              <w:t>инфекций)</w:t>
            </w:r>
          </w:p>
        </w:tc>
        <w:tc>
          <w:tcPr>
            <w:tcW w:w="1376" w:type="dxa"/>
            <w:gridSpan w:val="3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82" w:type="dxa"/>
            <w:gridSpan w:val="3"/>
          </w:tcPr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  <w:proofErr w:type="spellStart"/>
            <w:r w:rsidRPr="00A33FD0">
              <w:rPr>
                <w:sz w:val="24"/>
                <w:szCs w:val="24"/>
              </w:rPr>
              <w:t>Дерматовенеролог</w:t>
            </w:r>
            <w:proofErr w:type="spellEnd"/>
          </w:p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</w:p>
        </w:tc>
        <w:tc>
          <w:tcPr>
            <w:tcW w:w="2395" w:type="dxa"/>
            <w:gridSpan w:val="2"/>
          </w:tcPr>
          <w:p w:rsidR="002E64F7" w:rsidRPr="00A33FD0" w:rsidRDefault="002E64F7" w:rsidP="00A33FD0">
            <w:pPr>
              <w:pStyle w:val="af2"/>
              <w:widowControl w:val="0"/>
              <w:rPr>
                <w:spacing w:val="-1"/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Исследования на гельминтозы, в </w:t>
            </w:r>
            <w:proofErr w:type="spellStart"/>
            <w:r w:rsidRPr="00A33FD0">
              <w:rPr>
                <w:sz w:val="24"/>
                <w:szCs w:val="24"/>
              </w:rPr>
              <w:t>т.ч</w:t>
            </w:r>
            <w:proofErr w:type="spellEnd"/>
            <w:r w:rsidRPr="00A33FD0">
              <w:rPr>
                <w:sz w:val="24"/>
                <w:szCs w:val="24"/>
              </w:rPr>
              <w:t>. а</w:t>
            </w:r>
            <w:r w:rsidRPr="00A33FD0">
              <w:rPr>
                <w:spacing w:val="-1"/>
                <w:sz w:val="24"/>
                <w:szCs w:val="24"/>
              </w:rPr>
              <w:t>нализ кала на яйца гельминтов,</w:t>
            </w:r>
          </w:p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и </w:t>
            </w:r>
            <w:proofErr w:type="spellStart"/>
            <w:r w:rsidRPr="00A33FD0">
              <w:rPr>
                <w:sz w:val="24"/>
                <w:szCs w:val="24"/>
              </w:rPr>
              <w:t>протозонозами</w:t>
            </w:r>
            <w:proofErr w:type="spellEnd"/>
          </w:p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</w:p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</w:p>
        </w:tc>
        <w:tc>
          <w:tcPr>
            <w:tcW w:w="5175" w:type="dxa"/>
            <w:gridSpan w:val="3"/>
          </w:tcPr>
          <w:p w:rsidR="002E64F7" w:rsidRPr="00A33FD0" w:rsidRDefault="002E64F7" w:rsidP="00A33FD0">
            <w:pPr>
              <w:pStyle w:val="af2"/>
              <w:widowControl w:val="0"/>
              <w:ind w:left="99" w:right="-1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Хронические заболевания кожи </w:t>
            </w:r>
          </w:p>
          <w:p w:rsidR="002E64F7" w:rsidRPr="00A33FD0" w:rsidRDefault="002E64F7" w:rsidP="00A33FD0">
            <w:pPr>
              <w:pStyle w:val="af2"/>
              <w:widowControl w:val="0"/>
              <w:ind w:left="99" w:right="-1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Хронические гепатиты с лабораторными признаками выраженной активности, в том числе повышения уровня АЛТ и АСТ </w:t>
            </w:r>
          </w:p>
          <w:p w:rsidR="002E64F7" w:rsidRPr="00A33FD0" w:rsidRDefault="002E64F7" w:rsidP="00A33FD0">
            <w:pPr>
              <w:pStyle w:val="af2"/>
              <w:widowControl w:val="0"/>
              <w:ind w:left="99" w:right="-1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Хронические рецидивирующие  формы инфекционных и паразитарных заболеваний.</w:t>
            </w:r>
          </w:p>
          <w:p w:rsidR="002E64F7" w:rsidRPr="00A33FD0" w:rsidRDefault="002E64F7" w:rsidP="00A33FD0">
            <w:pPr>
              <w:pStyle w:val="af2"/>
              <w:widowControl w:val="0"/>
              <w:ind w:left="99" w:right="-1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Хронические заболевания органов дыхания</w:t>
            </w:r>
          </w:p>
        </w:tc>
      </w:tr>
      <w:tr w:rsidR="00A33FD0" w:rsidRPr="00A33FD0" w:rsidTr="00B223AE">
        <w:tc>
          <w:tcPr>
            <w:tcW w:w="959" w:type="dxa"/>
          </w:tcPr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2.2.4</w:t>
            </w:r>
          </w:p>
        </w:tc>
        <w:tc>
          <w:tcPr>
            <w:tcW w:w="3302" w:type="dxa"/>
            <w:gridSpan w:val="2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 w:rsidRPr="00A33FD0">
              <w:rPr>
                <w:sz w:val="24"/>
                <w:szCs w:val="24"/>
                <w:shd w:val="clear" w:color="auto" w:fill="FFFFFF"/>
              </w:rPr>
              <w:t>Аллергены для диагностики и лечения, компоненты и препараты крови, иммунобиологические препараты</w:t>
            </w:r>
          </w:p>
        </w:tc>
        <w:tc>
          <w:tcPr>
            <w:tcW w:w="1376" w:type="dxa"/>
            <w:gridSpan w:val="3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1 раз в 2 года</w:t>
            </w:r>
          </w:p>
        </w:tc>
        <w:tc>
          <w:tcPr>
            <w:tcW w:w="2282" w:type="dxa"/>
            <w:gridSpan w:val="3"/>
          </w:tcPr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  <w:proofErr w:type="spellStart"/>
            <w:r w:rsidRPr="00A33FD0">
              <w:rPr>
                <w:sz w:val="24"/>
                <w:szCs w:val="24"/>
              </w:rPr>
              <w:t>Дерматовенеролог</w:t>
            </w:r>
            <w:proofErr w:type="spellEnd"/>
          </w:p>
        </w:tc>
        <w:tc>
          <w:tcPr>
            <w:tcW w:w="2395" w:type="dxa"/>
            <w:gridSpan w:val="2"/>
          </w:tcPr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Спирометрия;</w:t>
            </w:r>
          </w:p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  <w:proofErr w:type="spellStart"/>
            <w:r w:rsidRPr="00A33FD0">
              <w:rPr>
                <w:sz w:val="24"/>
                <w:szCs w:val="24"/>
                <w:lang w:val="en-US"/>
              </w:rPr>
              <w:t>HBsAg</w:t>
            </w:r>
            <w:proofErr w:type="spellEnd"/>
            <w:r w:rsidRPr="00A33FD0">
              <w:rPr>
                <w:sz w:val="24"/>
                <w:szCs w:val="24"/>
              </w:rPr>
              <w:t xml:space="preserve">, </w:t>
            </w:r>
            <w:r w:rsidRPr="00A33FD0">
              <w:rPr>
                <w:sz w:val="24"/>
                <w:szCs w:val="24"/>
                <w:lang w:val="en-US"/>
              </w:rPr>
              <w:t>Anti</w:t>
            </w:r>
            <w:r w:rsidRPr="00A33FD0">
              <w:t xml:space="preserve"> -HCV</w:t>
            </w:r>
            <w:r w:rsidRPr="00A33FD0">
              <w:rPr>
                <w:sz w:val="24"/>
                <w:szCs w:val="24"/>
              </w:rPr>
              <w:t xml:space="preserve">, </w:t>
            </w:r>
            <w:r w:rsidRPr="00A33FD0">
              <w:rPr>
                <w:sz w:val="24"/>
                <w:szCs w:val="24"/>
                <w:lang w:val="en-US"/>
              </w:rPr>
              <w:t>Anti</w:t>
            </w:r>
            <w:r w:rsidRPr="00A33FD0">
              <w:rPr>
                <w:sz w:val="24"/>
                <w:szCs w:val="24"/>
              </w:rPr>
              <w:t xml:space="preserve"> - </w:t>
            </w:r>
            <w:r w:rsidRPr="00A33FD0">
              <w:rPr>
                <w:sz w:val="24"/>
                <w:szCs w:val="24"/>
                <w:lang w:val="en-US"/>
              </w:rPr>
              <w:t>HIV</w:t>
            </w:r>
            <w:r w:rsidRPr="00A33FD0">
              <w:rPr>
                <w:sz w:val="24"/>
                <w:szCs w:val="24"/>
              </w:rPr>
              <w:t xml:space="preserve"> (при согласии)</w:t>
            </w:r>
          </w:p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</w:p>
        </w:tc>
        <w:tc>
          <w:tcPr>
            <w:tcW w:w="5175" w:type="dxa"/>
            <w:gridSpan w:val="3"/>
          </w:tcPr>
          <w:p w:rsidR="002E64F7" w:rsidRPr="00A33FD0" w:rsidRDefault="002E64F7" w:rsidP="00A33FD0">
            <w:pPr>
              <w:pStyle w:val="af2"/>
              <w:widowControl w:val="0"/>
              <w:ind w:left="99" w:right="-1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Аллергические заболевания различных органов и систем;</w:t>
            </w:r>
          </w:p>
          <w:p w:rsidR="002E64F7" w:rsidRPr="00A33FD0" w:rsidRDefault="002E64F7" w:rsidP="00A33FD0">
            <w:pPr>
              <w:pStyle w:val="af2"/>
              <w:widowControl w:val="0"/>
              <w:ind w:right="-14"/>
              <w:rPr>
                <w:sz w:val="24"/>
                <w:szCs w:val="24"/>
              </w:rPr>
            </w:pPr>
          </w:p>
        </w:tc>
      </w:tr>
      <w:tr w:rsidR="00A33FD0" w:rsidRPr="00A33FD0" w:rsidTr="00B223AE">
        <w:tc>
          <w:tcPr>
            <w:tcW w:w="959" w:type="dxa"/>
          </w:tcPr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2.2.5</w:t>
            </w:r>
          </w:p>
        </w:tc>
        <w:tc>
          <w:tcPr>
            <w:tcW w:w="3302" w:type="dxa"/>
            <w:gridSpan w:val="2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 w:rsidRPr="00A33FD0">
              <w:rPr>
                <w:sz w:val="24"/>
                <w:szCs w:val="24"/>
                <w:shd w:val="clear" w:color="auto" w:fill="FFFFFF"/>
              </w:rPr>
              <w:t xml:space="preserve">Инфицированный материал и </w:t>
            </w:r>
            <w:proofErr w:type="gramStart"/>
            <w:r w:rsidRPr="00A33FD0">
              <w:rPr>
                <w:sz w:val="24"/>
                <w:szCs w:val="24"/>
                <w:shd w:val="clear" w:color="auto" w:fill="FFFFFF"/>
              </w:rPr>
              <w:t>материал</w:t>
            </w:r>
            <w:proofErr w:type="gramEnd"/>
            <w:r w:rsidRPr="00A33FD0">
              <w:rPr>
                <w:sz w:val="24"/>
                <w:szCs w:val="24"/>
                <w:shd w:val="clear" w:color="auto" w:fill="FFFFFF"/>
              </w:rPr>
              <w:t xml:space="preserve"> зараженный или подозрительный на заражение микроорганизмами</w:t>
            </w:r>
          </w:p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 w:rsidRPr="00A33FD0">
              <w:rPr>
                <w:sz w:val="24"/>
                <w:szCs w:val="24"/>
                <w:shd w:val="clear" w:color="auto" w:fill="FFFFFF"/>
              </w:rPr>
              <w:t>1-4 группы патогенности</w:t>
            </w:r>
          </w:p>
        </w:tc>
        <w:tc>
          <w:tcPr>
            <w:tcW w:w="1376" w:type="dxa"/>
            <w:gridSpan w:val="3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82" w:type="dxa"/>
            <w:gridSpan w:val="3"/>
          </w:tcPr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  <w:proofErr w:type="spellStart"/>
            <w:r w:rsidRPr="00A33FD0">
              <w:rPr>
                <w:sz w:val="24"/>
                <w:szCs w:val="24"/>
              </w:rPr>
              <w:t>Дерматовенеролог</w:t>
            </w:r>
            <w:proofErr w:type="spellEnd"/>
          </w:p>
        </w:tc>
        <w:tc>
          <w:tcPr>
            <w:tcW w:w="2395" w:type="dxa"/>
            <w:gridSpan w:val="2"/>
          </w:tcPr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Исследования на гельминтозы и </w:t>
            </w:r>
            <w:proofErr w:type="spellStart"/>
            <w:r w:rsidRPr="00A33FD0">
              <w:rPr>
                <w:sz w:val="24"/>
                <w:szCs w:val="24"/>
              </w:rPr>
              <w:t>протозоонозы</w:t>
            </w:r>
            <w:proofErr w:type="spellEnd"/>
          </w:p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</w:p>
        </w:tc>
        <w:tc>
          <w:tcPr>
            <w:tcW w:w="5175" w:type="dxa"/>
            <w:gridSpan w:val="3"/>
          </w:tcPr>
          <w:p w:rsidR="002E64F7" w:rsidRPr="00A33FD0" w:rsidRDefault="002E64F7" w:rsidP="00A33FD0">
            <w:pPr>
              <w:pStyle w:val="af2"/>
              <w:widowControl w:val="0"/>
              <w:ind w:left="99" w:right="-1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Хронические заболевания кожи </w:t>
            </w:r>
          </w:p>
          <w:p w:rsidR="002E64F7" w:rsidRPr="00A33FD0" w:rsidRDefault="002E64F7" w:rsidP="00A33FD0">
            <w:pPr>
              <w:pStyle w:val="af2"/>
              <w:widowControl w:val="0"/>
              <w:ind w:left="99" w:right="-1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Хронические гепатиты с лабораторными признаками выраженной активности, в том числе повышения уровня АЛТ и АСТ </w:t>
            </w:r>
          </w:p>
          <w:p w:rsidR="002E64F7" w:rsidRPr="00A33FD0" w:rsidRDefault="002E64F7" w:rsidP="00A33FD0">
            <w:pPr>
              <w:pStyle w:val="af2"/>
              <w:widowControl w:val="0"/>
              <w:ind w:left="99" w:right="-1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Хронические рецидивирующие  формы инфекционных и паразитарных заболеваний</w:t>
            </w:r>
          </w:p>
        </w:tc>
      </w:tr>
      <w:tr w:rsidR="00A33FD0" w:rsidRPr="00A33FD0" w:rsidTr="00B223AE">
        <w:tc>
          <w:tcPr>
            <w:tcW w:w="959" w:type="dxa"/>
          </w:tcPr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2.2.6.</w:t>
            </w:r>
          </w:p>
        </w:tc>
        <w:tc>
          <w:tcPr>
            <w:tcW w:w="3302" w:type="dxa"/>
            <w:gridSpan w:val="2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 w:rsidRPr="00A33FD0">
              <w:rPr>
                <w:sz w:val="24"/>
                <w:szCs w:val="24"/>
                <w:shd w:val="clear" w:color="auto" w:fill="FFFFFF"/>
              </w:rPr>
              <w:t xml:space="preserve">Биологические токсины </w:t>
            </w:r>
          </w:p>
        </w:tc>
        <w:tc>
          <w:tcPr>
            <w:tcW w:w="1376" w:type="dxa"/>
            <w:gridSpan w:val="3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82" w:type="dxa"/>
            <w:gridSpan w:val="3"/>
          </w:tcPr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  <w:proofErr w:type="spellStart"/>
            <w:r w:rsidRPr="00A33FD0">
              <w:rPr>
                <w:sz w:val="24"/>
                <w:szCs w:val="24"/>
              </w:rPr>
              <w:t>Дерматовенеролог</w:t>
            </w:r>
            <w:proofErr w:type="spellEnd"/>
          </w:p>
        </w:tc>
        <w:tc>
          <w:tcPr>
            <w:tcW w:w="2395" w:type="dxa"/>
            <w:gridSpan w:val="2"/>
          </w:tcPr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Эозинофилы крови;</w:t>
            </w:r>
          </w:p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Общий </w:t>
            </w:r>
            <w:r w:rsidRPr="00A33FD0">
              <w:rPr>
                <w:sz w:val="24"/>
                <w:szCs w:val="24"/>
                <w:lang w:val="en-US"/>
              </w:rPr>
              <w:t>Ig</w:t>
            </w:r>
            <w:r w:rsidRPr="00A33FD0">
              <w:rPr>
                <w:sz w:val="24"/>
                <w:szCs w:val="24"/>
              </w:rPr>
              <w:t xml:space="preserve"> </w:t>
            </w:r>
            <w:r w:rsidRPr="00A33FD0">
              <w:rPr>
                <w:sz w:val="24"/>
                <w:szCs w:val="24"/>
                <w:lang w:val="en-US"/>
              </w:rPr>
              <w:t>E</w:t>
            </w:r>
            <w:r w:rsidRPr="00A33FD0">
              <w:rPr>
                <w:sz w:val="24"/>
                <w:szCs w:val="24"/>
              </w:rPr>
              <w:t>.</w:t>
            </w:r>
          </w:p>
        </w:tc>
        <w:tc>
          <w:tcPr>
            <w:tcW w:w="5175" w:type="dxa"/>
            <w:gridSpan w:val="3"/>
          </w:tcPr>
          <w:p w:rsidR="002E64F7" w:rsidRPr="00A33FD0" w:rsidRDefault="002E64F7" w:rsidP="00A33FD0">
            <w:pPr>
              <w:pStyle w:val="af2"/>
              <w:widowControl w:val="0"/>
              <w:ind w:left="99" w:right="-1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Аллергические заболевания различных органов и систем;</w:t>
            </w:r>
          </w:p>
          <w:p w:rsidR="002E64F7" w:rsidRPr="00A33FD0" w:rsidRDefault="002E64F7" w:rsidP="00A33FD0">
            <w:pPr>
              <w:pStyle w:val="af2"/>
              <w:widowControl w:val="0"/>
              <w:ind w:left="99" w:right="-14"/>
              <w:rPr>
                <w:sz w:val="24"/>
                <w:szCs w:val="24"/>
              </w:rPr>
            </w:pPr>
            <w:proofErr w:type="spellStart"/>
            <w:r w:rsidRPr="00A33FD0">
              <w:rPr>
                <w:sz w:val="24"/>
                <w:szCs w:val="24"/>
              </w:rPr>
              <w:t>Полинейропатия</w:t>
            </w:r>
            <w:proofErr w:type="spellEnd"/>
            <w:r w:rsidRPr="00A33FD0">
              <w:rPr>
                <w:sz w:val="24"/>
                <w:szCs w:val="24"/>
              </w:rPr>
              <w:t>;</w:t>
            </w:r>
          </w:p>
          <w:p w:rsidR="002E64F7" w:rsidRPr="00A33FD0" w:rsidRDefault="002E64F7" w:rsidP="00A33FD0">
            <w:pPr>
              <w:pStyle w:val="af2"/>
              <w:widowControl w:val="0"/>
              <w:ind w:left="99" w:right="-1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Выраженные расстройства вегетативной (автономной нервной системы)</w:t>
            </w:r>
          </w:p>
        </w:tc>
      </w:tr>
      <w:tr w:rsidR="00A33FD0" w:rsidRPr="00A33FD0" w:rsidTr="00B223AE">
        <w:tc>
          <w:tcPr>
            <w:tcW w:w="15489" w:type="dxa"/>
            <w:gridSpan w:val="14"/>
          </w:tcPr>
          <w:p w:rsidR="002E64F7" w:rsidRPr="00A33FD0" w:rsidRDefault="002E64F7" w:rsidP="00A33FD0">
            <w:pPr>
              <w:pStyle w:val="af2"/>
              <w:widowControl w:val="0"/>
              <w:ind w:left="23" w:right="-14"/>
              <w:jc w:val="center"/>
              <w:rPr>
                <w:b/>
                <w:caps/>
                <w:sz w:val="24"/>
                <w:szCs w:val="24"/>
              </w:rPr>
            </w:pPr>
          </w:p>
          <w:p w:rsidR="002E64F7" w:rsidRPr="00A33FD0" w:rsidRDefault="002E64F7" w:rsidP="00A33FD0">
            <w:pPr>
              <w:pStyle w:val="af2"/>
              <w:widowControl w:val="0"/>
              <w:ind w:left="23" w:right="-14"/>
              <w:jc w:val="center"/>
              <w:rPr>
                <w:sz w:val="24"/>
                <w:szCs w:val="24"/>
              </w:rPr>
            </w:pPr>
            <w:r w:rsidRPr="00A33FD0">
              <w:rPr>
                <w:b/>
                <w:caps/>
                <w:sz w:val="24"/>
                <w:szCs w:val="24"/>
              </w:rPr>
              <w:t>3. Аэрозоли преимущественно фиброгенного действия (АПФД) и пыли</w:t>
            </w:r>
          </w:p>
        </w:tc>
      </w:tr>
      <w:tr w:rsidR="00A33FD0" w:rsidRPr="00A33FD0" w:rsidTr="00B223AE">
        <w:tc>
          <w:tcPr>
            <w:tcW w:w="959" w:type="dxa"/>
          </w:tcPr>
          <w:p w:rsidR="002E64F7" w:rsidRPr="00A33FD0" w:rsidRDefault="002E64F7" w:rsidP="00A33FD0">
            <w:pPr>
              <w:pStyle w:val="af2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33F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02" w:type="dxa"/>
            <w:gridSpan w:val="2"/>
          </w:tcPr>
          <w:p w:rsidR="002E64F7" w:rsidRPr="00A33FD0" w:rsidRDefault="002E64F7" w:rsidP="00A33FD0">
            <w:pPr>
              <w:widowControl w:val="0"/>
              <w:rPr>
                <w:bCs/>
                <w:sz w:val="24"/>
                <w:szCs w:val="24"/>
              </w:rPr>
            </w:pPr>
            <w:r w:rsidRPr="00A33FD0">
              <w:rPr>
                <w:bCs/>
                <w:sz w:val="24"/>
                <w:szCs w:val="24"/>
              </w:rPr>
              <w:t xml:space="preserve">Аэрозоли преимущественно </w:t>
            </w:r>
            <w:proofErr w:type="spellStart"/>
            <w:r w:rsidRPr="00A33FD0">
              <w:rPr>
                <w:bCs/>
                <w:sz w:val="24"/>
                <w:szCs w:val="24"/>
              </w:rPr>
              <w:t>фиброгенного</w:t>
            </w:r>
            <w:proofErr w:type="spellEnd"/>
            <w:r w:rsidRPr="00A33FD0">
              <w:rPr>
                <w:bCs/>
                <w:sz w:val="24"/>
                <w:szCs w:val="24"/>
              </w:rPr>
              <w:t xml:space="preserve"> и смешанного типа действия; «</w:t>
            </w:r>
            <w:r w:rsidRPr="00A33FD0">
              <w:rPr>
                <w:b/>
                <w:bCs/>
                <w:sz w:val="24"/>
                <w:szCs w:val="24"/>
              </w:rPr>
              <w:t>Ф</w:t>
            </w:r>
            <w:r w:rsidRPr="00A33FD0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182" w:type="dxa"/>
            <w:gridSpan w:val="2"/>
          </w:tcPr>
          <w:p w:rsidR="002E64F7" w:rsidRPr="00A33FD0" w:rsidRDefault="002E64F7" w:rsidP="00A33FD0">
            <w:pPr>
              <w:framePr w:w="739" w:h="557" w:hRule="exact" w:hSpace="38" w:vSpace="58" w:wrap="auto" w:vAnchor="text" w:hAnchor="text" w:x="3947" w:y="59"/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1 раз в год</w:t>
            </w:r>
          </w:p>
        </w:tc>
        <w:tc>
          <w:tcPr>
            <w:tcW w:w="2476" w:type="dxa"/>
            <w:gridSpan w:val="4"/>
          </w:tcPr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</w:p>
        </w:tc>
        <w:tc>
          <w:tcPr>
            <w:tcW w:w="2395" w:type="dxa"/>
            <w:gridSpan w:val="2"/>
          </w:tcPr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Спирометрия</w:t>
            </w:r>
          </w:p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</w:p>
        </w:tc>
        <w:tc>
          <w:tcPr>
            <w:tcW w:w="5175" w:type="dxa"/>
            <w:gridSpan w:val="3"/>
          </w:tcPr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Полипы полости носа, препятствующие носовому дыханию (допускаются после эффективного лечения).</w:t>
            </w:r>
          </w:p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Искривление перегородки носа, препятствующее носовому дыханию</w:t>
            </w:r>
          </w:p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Хронические заболевания органов дыхания.</w:t>
            </w:r>
          </w:p>
        </w:tc>
      </w:tr>
      <w:tr w:rsidR="00A33FD0" w:rsidRPr="00A33FD0" w:rsidTr="00B223AE">
        <w:tc>
          <w:tcPr>
            <w:tcW w:w="15489" w:type="dxa"/>
            <w:gridSpan w:val="14"/>
          </w:tcPr>
          <w:p w:rsidR="002E64F7" w:rsidRPr="00A33FD0" w:rsidRDefault="002E64F7" w:rsidP="00A33FD0">
            <w:pPr>
              <w:pStyle w:val="af2"/>
              <w:widowControl w:val="0"/>
              <w:jc w:val="center"/>
              <w:rPr>
                <w:b/>
                <w:bCs/>
                <w:caps/>
                <w:sz w:val="24"/>
                <w:szCs w:val="24"/>
              </w:rPr>
            </w:pPr>
          </w:p>
          <w:p w:rsidR="002E64F7" w:rsidRPr="00A33FD0" w:rsidRDefault="002E64F7" w:rsidP="00A33FD0">
            <w:pPr>
              <w:pStyle w:val="af2"/>
              <w:widowControl w:val="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33FD0">
              <w:rPr>
                <w:b/>
                <w:bCs/>
                <w:caps/>
                <w:sz w:val="24"/>
                <w:szCs w:val="24"/>
              </w:rPr>
              <w:t>4. Физические факторы</w:t>
            </w:r>
          </w:p>
        </w:tc>
      </w:tr>
      <w:tr w:rsidR="00A33FD0" w:rsidRPr="00A33FD0" w:rsidTr="00B223AE">
        <w:tc>
          <w:tcPr>
            <w:tcW w:w="959" w:type="dxa"/>
          </w:tcPr>
          <w:p w:rsidR="002E64F7" w:rsidRPr="00A33FD0" w:rsidRDefault="002E64F7" w:rsidP="00A33FD0">
            <w:pPr>
              <w:pStyle w:val="af2"/>
              <w:widowControl w:val="0"/>
              <w:jc w:val="right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4.1.</w:t>
            </w:r>
          </w:p>
        </w:tc>
        <w:tc>
          <w:tcPr>
            <w:tcW w:w="3302" w:type="dxa"/>
            <w:gridSpan w:val="2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Ионизирующие излучения, </w:t>
            </w:r>
            <w:r w:rsidRPr="00A33FD0">
              <w:rPr>
                <w:sz w:val="24"/>
                <w:szCs w:val="24"/>
              </w:rPr>
              <w:lastRenderedPageBreak/>
              <w:t xml:space="preserve">радиоактивные вещества и источники ионизирующих излучений; </w:t>
            </w:r>
            <w:proofErr w:type="gramStart"/>
            <w:r w:rsidRPr="00A33FD0">
              <w:rPr>
                <w:b/>
                <w:bCs/>
                <w:sz w:val="24"/>
                <w:szCs w:val="24"/>
              </w:rPr>
              <w:t>К</w:t>
            </w:r>
            <w:proofErr w:type="gramEnd"/>
            <w:r w:rsidRPr="00A33FD0">
              <w:rPr>
                <w:sz w:val="24"/>
                <w:szCs w:val="24"/>
              </w:rPr>
              <w:t xml:space="preserve"> </w:t>
            </w:r>
          </w:p>
          <w:p w:rsidR="002E64F7" w:rsidRPr="00A33FD0" w:rsidRDefault="002E64F7" w:rsidP="00A33FD0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lastRenderedPageBreak/>
              <w:t>1 раз</w:t>
            </w:r>
          </w:p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lastRenderedPageBreak/>
              <w:t>в год</w:t>
            </w:r>
          </w:p>
        </w:tc>
        <w:tc>
          <w:tcPr>
            <w:tcW w:w="2449" w:type="dxa"/>
            <w:gridSpan w:val="4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lastRenderedPageBreak/>
              <w:t>Психиатр - нарколог</w:t>
            </w:r>
          </w:p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12" w:type="dxa"/>
            <w:gridSpan w:val="3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lastRenderedPageBreak/>
              <w:t xml:space="preserve">Исследование уровня </w:t>
            </w:r>
            <w:proofErr w:type="spellStart"/>
            <w:r w:rsidRPr="00A33FD0">
              <w:rPr>
                <w:sz w:val="24"/>
                <w:szCs w:val="24"/>
              </w:rPr>
              <w:lastRenderedPageBreak/>
              <w:t>ретикулоцитов</w:t>
            </w:r>
            <w:proofErr w:type="spellEnd"/>
            <w:r w:rsidRPr="00A33FD0">
              <w:rPr>
                <w:sz w:val="24"/>
                <w:szCs w:val="24"/>
              </w:rPr>
              <w:t xml:space="preserve"> в крови;</w:t>
            </w:r>
          </w:p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Психофизиологическое исследование</w:t>
            </w:r>
          </w:p>
        </w:tc>
        <w:tc>
          <w:tcPr>
            <w:tcW w:w="5175" w:type="dxa"/>
            <w:gridSpan w:val="3"/>
          </w:tcPr>
          <w:p w:rsidR="002E64F7" w:rsidRPr="00A33FD0" w:rsidRDefault="002E64F7" w:rsidP="00A33FD0">
            <w:pPr>
              <w:pStyle w:val="22"/>
              <w:widowControl w:val="0"/>
              <w:shd w:val="clear" w:color="auto" w:fill="FFFFFF"/>
              <w:spacing w:line="240" w:lineRule="auto"/>
              <w:ind w:left="-15" w:right="-1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lastRenderedPageBreak/>
              <w:t>Лучевая болезнь и ее последствия.</w:t>
            </w:r>
          </w:p>
          <w:p w:rsidR="002E64F7" w:rsidRPr="00A33FD0" w:rsidRDefault="002E64F7" w:rsidP="00A33FD0">
            <w:pPr>
              <w:pStyle w:val="af2"/>
              <w:widowControl w:val="0"/>
              <w:ind w:left="-15" w:right="-1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lastRenderedPageBreak/>
              <w:t xml:space="preserve">Катаракта. </w:t>
            </w:r>
          </w:p>
          <w:p w:rsidR="002E64F7" w:rsidRPr="00A33FD0" w:rsidRDefault="002E64F7" w:rsidP="00A33FD0">
            <w:pPr>
              <w:pStyle w:val="af2"/>
              <w:widowControl w:val="0"/>
              <w:ind w:left="-15" w:right="-1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Превышение установленных норм содержания радионуклидов в организме и (или) </w:t>
            </w:r>
            <w:proofErr w:type="spellStart"/>
            <w:r w:rsidRPr="00A33FD0">
              <w:rPr>
                <w:sz w:val="24"/>
                <w:szCs w:val="24"/>
              </w:rPr>
              <w:t>биопропробах</w:t>
            </w:r>
            <w:proofErr w:type="spellEnd"/>
            <w:r w:rsidRPr="00A33FD0">
              <w:rPr>
                <w:sz w:val="24"/>
                <w:szCs w:val="24"/>
              </w:rPr>
              <w:t>.</w:t>
            </w:r>
          </w:p>
        </w:tc>
      </w:tr>
      <w:tr w:rsidR="00A33FD0" w:rsidRPr="00A33FD0" w:rsidTr="00B223AE">
        <w:tc>
          <w:tcPr>
            <w:tcW w:w="959" w:type="dxa"/>
          </w:tcPr>
          <w:p w:rsidR="002E64F7" w:rsidRPr="00A33FD0" w:rsidRDefault="002E64F7" w:rsidP="00A33FD0">
            <w:pPr>
              <w:pStyle w:val="af2"/>
              <w:widowControl w:val="0"/>
              <w:jc w:val="right"/>
              <w:rPr>
                <w:bCs/>
                <w:sz w:val="24"/>
                <w:szCs w:val="24"/>
              </w:rPr>
            </w:pPr>
            <w:r w:rsidRPr="00A33FD0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302" w:type="dxa"/>
            <w:gridSpan w:val="2"/>
          </w:tcPr>
          <w:p w:rsidR="002E64F7" w:rsidRPr="00A33FD0" w:rsidRDefault="002E64F7" w:rsidP="00A33FD0">
            <w:pPr>
              <w:pStyle w:val="2"/>
              <w:keepNext w:val="0"/>
              <w:widowControl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</w:pPr>
            <w:r w:rsidRPr="00A33FD0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 xml:space="preserve">Неионизирующее </w:t>
            </w:r>
          </w:p>
          <w:p w:rsidR="002E64F7" w:rsidRPr="00A33FD0" w:rsidRDefault="002E64F7" w:rsidP="00A33FD0">
            <w:pPr>
              <w:widowControl w:val="0"/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A33FD0">
              <w:rPr>
                <w:bCs/>
                <w:sz w:val="24"/>
                <w:szCs w:val="24"/>
              </w:rPr>
              <w:t>излучение:</w:t>
            </w:r>
          </w:p>
          <w:p w:rsidR="002E64F7" w:rsidRPr="00A33FD0" w:rsidRDefault="002E64F7" w:rsidP="00A33FD0">
            <w:pPr>
              <w:widowControl w:val="0"/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A33FD0">
              <w:rPr>
                <w:bCs/>
                <w:sz w:val="24"/>
                <w:szCs w:val="24"/>
              </w:rPr>
              <w:t>- лазерное излучение;</w:t>
            </w:r>
          </w:p>
          <w:p w:rsidR="002E64F7" w:rsidRPr="00A33FD0" w:rsidRDefault="002E64F7" w:rsidP="00A33FD0">
            <w:pPr>
              <w:widowControl w:val="0"/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r w:rsidRPr="00A33FD0">
              <w:rPr>
                <w:bCs/>
                <w:sz w:val="24"/>
                <w:szCs w:val="24"/>
              </w:rPr>
              <w:t>-</w:t>
            </w:r>
            <w:r w:rsidRPr="00A33FD0">
              <w:rPr>
                <w:sz w:val="24"/>
                <w:szCs w:val="24"/>
              </w:rPr>
              <w:t>Ультрафиолетовое излучение;</w:t>
            </w:r>
            <w:r w:rsidRPr="00A33FD0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A33FD0">
              <w:rPr>
                <w:b/>
                <w:bCs/>
                <w:sz w:val="24"/>
                <w:szCs w:val="24"/>
              </w:rPr>
              <w:t>К</w:t>
            </w:r>
            <w:proofErr w:type="gramEnd"/>
          </w:p>
          <w:p w:rsidR="002E64F7" w:rsidRPr="00A33FD0" w:rsidRDefault="002E64F7" w:rsidP="00A33FD0">
            <w:pPr>
              <w:widowControl w:val="0"/>
              <w:shd w:val="clear" w:color="auto" w:fill="FFFFFF"/>
              <w:jc w:val="both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-постоянные магнитные и электрические поля;</w:t>
            </w:r>
          </w:p>
          <w:p w:rsidR="002E64F7" w:rsidRPr="00A33FD0" w:rsidRDefault="002E64F7" w:rsidP="00A33FD0">
            <w:pPr>
              <w:widowControl w:val="0"/>
              <w:shd w:val="clear" w:color="auto" w:fill="FFFFFF"/>
              <w:jc w:val="both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- электромагнитные поля (в </w:t>
            </w:r>
            <w:proofErr w:type="spellStart"/>
            <w:r w:rsidRPr="00A33FD0">
              <w:rPr>
                <w:sz w:val="24"/>
                <w:szCs w:val="24"/>
              </w:rPr>
              <w:t>диапозоне</w:t>
            </w:r>
            <w:proofErr w:type="spellEnd"/>
            <w:r w:rsidRPr="00A33FD0">
              <w:rPr>
                <w:sz w:val="24"/>
                <w:szCs w:val="24"/>
              </w:rPr>
              <w:t xml:space="preserve"> до 30мГц и выше)</w:t>
            </w:r>
          </w:p>
          <w:p w:rsidR="002E64F7" w:rsidRPr="00A33FD0" w:rsidRDefault="002E64F7" w:rsidP="00A33FD0">
            <w:pPr>
              <w:widowControl w:val="0"/>
              <w:shd w:val="clear" w:color="auto" w:fill="FFFFFF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092" w:type="dxa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1 раз</w:t>
            </w:r>
          </w:p>
          <w:p w:rsidR="002E64F7" w:rsidRPr="00A33FD0" w:rsidRDefault="002E64F7" w:rsidP="00A33FD0">
            <w:pPr>
              <w:widowControl w:val="0"/>
              <w:shd w:val="clear" w:color="auto" w:fill="FFFFFF"/>
              <w:tabs>
                <w:tab w:val="left" w:leader="underscore" w:pos="1061"/>
                <w:tab w:val="left" w:leader="underscore" w:pos="1541"/>
              </w:tabs>
              <w:rPr>
                <w:bCs/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в 2 года</w:t>
            </w:r>
          </w:p>
        </w:tc>
        <w:tc>
          <w:tcPr>
            <w:tcW w:w="2449" w:type="dxa"/>
            <w:gridSpan w:val="4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bCs/>
                <w:sz w:val="24"/>
                <w:szCs w:val="24"/>
              </w:rPr>
            </w:pPr>
            <w:proofErr w:type="spellStart"/>
            <w:r w:rsidRPr="00A33FD0">
              <w:rPr>
                <w:sz w:val="24"/>
                <w:szCs w:val="24"/>
              </w:rPr>
              <w:t>Дерматовенеролог</w:t>
            </w:r>
            <w:proofErr w:type="spellEnd"/>
          </w:p>
        </w:tc>
        <w:tc>
          <w:tcPr>
            <w:tcW w:w="2512" w:type="dxa"/>
            <w:gridSpan w:val="3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spacing w:val="-1"/>
                <w:sz w:val="24"/>
                <w:szCs w:val="24"/>
              </w:rPr>
            </w:pPr>
            <w:r w:rsidRPr="00A33FD0">
              <w:rPr>
                <w:spacing w:val="-1"/>
                <w:sz w:val="24"/>
                <w:szCs w:val="24"/>
              </w:rPr>
              <w:t xml:space="preserve">Офтальмоскопия </w:t>
            </w:r>
          </w:p>
          <w:p w:rsidR="002E64F7" w:rsidRPr="00A33FD0" w:rsidRDefault="002E64F7" w:rsidP="00A33FD0">
            <w:pPr>
              <w:widowControl w:val="0"/>
              <w:shd w:val="clear" w:color="auto" w:fill="FFFFFF"/>
              <w:rPr>
                <w:spacing w:val="-1"/>
                <w:sz w:val="24"/>
                <w:szCs w:val="24"/>
              </w:rPr>
            </w:pPr>
            <w:proofErr w:type="spellStart"/>
            <w:r w:rsidRPr="00A33FD0">
              <w:rPr>
                <w:spacing w:val="-1"/>
                <w:sz w:val="24"/>
                <w:szCs w:val="24"/>
              </w:rPr>
              <w:t>Биомикроскопия</w:t>
            </w:r>
            <w:proofErr w:type="spellEnd"/>
            <w:r w:rsidRPr="00A33FD0">
              <w:rPr>
                <w:spacing w:val="-1"/>
                <w:sz w:val="24"/>
                <w:szCs w:val="24"/>
              </w:rPr>
              <w:t xml:space="preserve"> глаза</w:t>
            </w:r>
          </w:p>
          <w:p w:rsidR="002E64F7" w:rsidRPr="00A33FD0" w:rsidRDefault="002E64F7" w:rsidP="00A33FD0">
            <w:pPr>
              <w:widowControl w:val="0"/>
              <w:shd w:val="clear" w:color="auto" w:fill="FFFFFF"/>
              <w:rPr>
                <w:bCs/>
                <w:sz w:val="24"/>
                <w:szCs w:val="24"/>
              </w:rPr>
            </w:pPr>
            <w:r w:rsidRPr="00A33FD0">
              <w:rPr>
                <w:spacing w:val="-1"/>
                <w:sz w:val="24"/>
                <w:szCs w:val="24"/>
              </w:rPr>
              <w:t>Определение остроты зрения с коррекцией и без</w:t>
            </w:r>
          </w:p>
        </w:tc>
        <w:tc>
          <w:tcPr>
            <w:tcW w:w="5175" w:type="dxa"/>
            <w:gridSpan w:val="3"/>
          </w:tcPr>
          <w:p w:rsidR="002E64F7" w:rsidRPr="00A33FD0" w:rsidRDefault="002E64F7" w:rsidP="00A33FD0">
            <w:pPr>
              <w:pStyle w:val="af2"/>
              <w:widowControl w:val="0"/>
              <w:ind w:right="-1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Катаракта</w:t>
            </w:r>
          </w:p>
          <w:p w:rsidR="002E64F7" w:rsidRPr="00A33FD0" w:rsidRDefault="002E64F7" w:rsidP="00A33FD0">
            <w:pPr>
              <w:pStyle w:val="af2"/>
              <w:widowControl w:val="0"/>
              <w:ind w:right="-1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 Хронические заболевания переднего отрезка глаз.</w:t>
            </w:r>
          </w:p>
          <w:p w:rsidR="002E64F7" w:rsidRPr="00A33FD0" w:rsidRDefault="002E64F7" w:rsidP="00A33FD0">
            <w:pPr>
              <w:pStyle w:val="af2"/>
              <w:widowControl w:val="0"/>
              <w:ind w:right="-1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Заболевания зрительного нерва, сетчатки: </w:t>
            </w:r>
            <w:proofErr w:type="spellStart"/>
            <w:r w:rsidRPr="00A33FD0">
              <w:rPr>
                <w:sz w:val="24"/>
                <w:szCs w:val="24"/>
              </w:rPr>
              <w:t>макулодистрофия</w:t>
            </w:r>
            <w:proofErr w:type="spellEnd"/>
            <w:r w:rsidRPr="00A33FD0">
              <w:rPr>
                <w:sz w:val="24"/>
                <w:szCs w:val="24"/>
              </w:rPr>
              <w:t xml:space="preserve">, </w:t>
            </w:r>
            <w:r w:rsidRPr="00A33FD0">
              <w:rPr>
                <w:bCs/>
                <w:sz w:val="24"/>
                <w:szCs w:val="24"/>
                <w:shd w:val="clear" w:color="auto" w:fill="FFFFFF"/>
              </w:rPr>
              <w:t>Периферическая</w:t>
            </w:r>
            <w:r w:rsidRPr="00A33FD0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A33FD0">
              <w:rPr>
                <w:bCs/>
                <w:sz w:val="24"/>
                <w:szCs w:val="24"/>
                <w:shd w:val="clear" w:color="auto" w:fill="FFFFFF"/>
              </w:rPr>
              <w:t xml:space="preserve"> хориоретинальная</w:t>
            </w:r>
            <w:r w:rsidRPr="00A33FD0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A33FD0">
              <w:rPr>
                <w:bCs/>
                <w:sz w:val="24"/>
                <w:szCs w:val="24"/>
                <w:shd w:val="clear" w:color="auto" w:fill="FFFFFF"/>
              </w:rPr>
              <w:t>дистрофия</w:t>
            </w:r>
            <w:r w:rsidRPr="00A33FD0">
              <w:rPr>
                <w:sz w:val="24"/>
                <w:szCs w:val="24"/>
              </w:rPr>
              <w:t xml:space="preserve"> 2 степени и выше, пигментный ретинит, разрывы и (или) отслойка сетчатки, атрофия зрительного нерва, глаукома декомпенсированная.</w:t>
            </w:r>
          </w:p>
          <w:p w:rsidR="002E64F7" w:rsidRPr="00A33FD0" w:rsidRDefault="002E64F7" w:rsidP="00A33FD0">
            <w:pPr>
              <w:widowControl w:val="0"/>
              <w:ind w:right="-1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 Хронические рецидивирующие заболевания кожи и ее придатков</w:t>
            </w:r>
          </w:p>
        </w:tc>
      </w:tr>
      <w:tr w:rsidR="00A33FD0" w:rsidRPr="00A33FD0" w:rsidTr="00B223AE">
        <w:trPr>
          <w:trHeight w:val="105"/>
        </w:trPr>
        <w:tc>
          <w:tcPr>
            <w:tcW w:w="959" w:type="dxa"/>
          </w:tcPr>
          <w:p w:rsidR="002E64F7" w:rsidRPr="00A33FD0" w:rsidRDefault="002E64F7" w:rsidP="00A33FD0">
            <w:pPr>
              <w:widowControl w:val="0"/>
              <w:shd w:val="clear" w:color="auto" w:fill="FFFFFF"/>
              <w:jc w:val="right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4.3.</w:t>
            </w:r>
          </w:p>
        </w:tc>
        <w:tc>
          <w:tcPr>
            <w:tcW w:w="3302" w:type="dxa"/>
            <w:gridSpan w:val="2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bCs/>
                <w:sz w:val="24"/>
                <w:szCs w:val="24"/>
              </w:rPr>
            </w:pPr>
            <w:r w:rsidRPr="00A33FD0">
              <w:rPr>
                <w:bCs/>
                <w:sz w:val="24"/>
                <w:szCs w:val="24"/>
              </w:rPr>
              <w:t xml:space="preserve">Вибрация: </w:t>
            </w:r>
            <w:r w:rsidRPr="00A33FD0">
              <w:rPr>
                <w:sz w:val="24"/>
                <w:szCs w:val="24"/>
              </w:rPr>
              <w:t>локальная вибрация,  общая вибрация, Ультразвук контактный</w:t>
            </w:r>
          </w:p>
        </w:tc>
        <w:tc>
          <w:tcPr>
            <w:tcW w:w="1092" w:type="dxa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1 раз </w:t>
            </w:r>
          </w:p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в 2 года</w:t>
            </w:r>
          </w:p>
        </w:tc>
        <w:tc>
          <w:tcPr>
            <w:tcW w:w="2449" w:type="dxa"/>
            <w:gridSpan w:val="4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12" w:type="dxa"/>
            <w:gridSpan w:val="3"/>
          </w:tcPr>
          <w:p w:rsidR="002E64F7" w:rsidRPr="00A33FD0" w:rsidRDefault="002E64F7" w:rsidP="00A33FD0">
            <w:pPr>
              <w:widowControl w:val="0"/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A33FD0">
              <w:rPr>
                <w:sz w:val="24"/>
                <w:szCs w:val="24"/>
              </w:rPr>
              <w:t>Альгезиометрия</w:t>
            </w:r>
            <w:proofErr w:type="spellEnd"/>
            <w:r w:rsidRPr="00A33FD0">
              <w:rPr>
                <w:sz w:val="24"/>
                <w:szCs w:val="24"/>
              </w:rPr>
              <w:t xml:space="preserve"> конечностей</w:t>
            </w:r>
          </w:p>
          <w:p w:rsidR="002E64F7" w:rsidRPr="00A33FD0" w:rsidRDefault="002E64F7" w:rsidP="00A33FD0">
            <w:pPr>
              <w:widowControl w:val="0"/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A33FD0">
              <w:rPr>
                <w:sz w:val="24"/>
                <w:szCs w:val="24"/>
              </w:rPr>
              <w:t>Вибротестирование</w:t>
            </w:r>
            <w:proofErr w:type="spellEnd"/>
            <w:r w:rsidRPr="00A33FD0">
              <w:rPr>
                <w:sz w:val="24"/>
                <w:szCs w:val="24"/>
              </w:rPr>
              <w:t xml:space="preserve"> конечностей</w:t>
            </w:r>
          </w:p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Динамометрия </w:t>
            </w:r>
          </w:p>
        </w:tc>
        <w:tc>
          <w:tcPr>
            <w:tcW w:w="5175" w:type="dxa"/>
            <w:gridSpan w:val="3"/>
          </w:tcPr>
          <w:p w:rsidR="002E64F7" w:rsidRPr="00A33FD0" w:rsidRDefault="002E64F7" w:rsidP="00A33FD0">
            <w:pPr>
              <w:pStyle w:val="af2"/>
              <w:widowControl w:val="0"/>
              <w:ind w:right="-14"/>
              <w:rPr>
                <w:sz w:val="24"/>
                <w:szCs w:val="24"/>
                <w:u w:val="single"/>
              </w:rPr>
            </w:pPr>
            <w:r w:rsidRPr="00A33FD0">
              <w:rPr>
                <w:sz w:val="24"/>
                <w:szCs w:val="24"/>
              </w:rPr>
              <w:t xml:space="preserve">Облитерирующие заболевания сосудов вне зависимости от степени компенсации, синдром </w:t>
            </w:r>
            <w:proofErr w:type="spellStart"/>
            <w:r w:rsidRPr="00A33FD0">
              <w:rPr>
                <w:sz w:val="24"/>
                <w:szCs w:val="24"/>
              </w:rPr>
              <w:t>Рейно</w:t>
            </w:r>
            <w:proofErr w:type="spellEnd"/>
            <w:r w:rsidRPr="00A33FD0">
              <w:rPr>
                <w:sz w:val="24"/>
                <w:szCs w:val="24"/>
              </w:rPr>
              <w:t>.</w:t>
            </w:r>
          </w:p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Хронические заболевания опорно-двигательного аппарата, сопровождающиеся ФСН </w:t>
            </w:r>
            <w:r w:rsidRPr="00A33FD0">
              <w:rPr>
                <w:sz w:val="24"/>
                <w:szCs w:val="24"/>
                <w:lang w:val="en-US"/>
              </w:rPr>
              <w:t>II</w:t>
            </w:r>
            <w:r w:rsidRPr="00A33FD0">
              <w:rPr>
                <w:sz w:val="24"/>
                <w:szCs w:val="24"/>
              </w:rPr>
              <w:t xml:space="preserve"> и более степени</w:t>
            </w:r>
          </w:p>
          <w:p w:rsidR="002E64F7" w:rsidRPr="00A33FD0" w:rsidRDefault="002E64F7" w:rsidP="00A33FD0">
            <w:pPr>
              <w:pStyle w:val="af2"/>
              <w:widowControl w:val="0"/>
              <w:ind w:right="-1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Высокая или осложненная близорукость (от 8,0 Д).</w:t>
            </w:r>
          </w:p>
        </w:tc>
      </w:tr>
      <w:tr w:rsidR="00A33FD0" w:rsidRPr="00A33FD0" w:rsidTr="00B223AE">
        <w:trPr>
          <w:trHeight w:val="893"/>
        </w:trPr>
        <w:tc>
          <w:tcPr>
            <w:tcW w:w="959" w:type="dxa"/>
          </w:tcPr>
          <w:p w:rsidR="002E64F7" w:rsidRPr="00A33FD0" w:rsidRDefault="002E64F7" w:rsidP="00A33FD0">
            <w:pPr>
              <w:widowControl w:val="0"/>
              <w:shd w:val="clear" w:color="auto" w:fill="FFFFFF"/>
              <w:jc w:val="right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4.4.</w:t>
            </w:r>
          </w:p>
        </w:tc>
        <w:tc>
          <w:tcPr>
            <w:tcW w:w="3302" w:type="dxa"/>
            <w:gridSpan w:val="2"/>
          </w:tcPr>
          <w:p w:rsidR="002E64F7" w:rsidRPr="00A33FD0" w:rsidRDefault="002E64F7" w:rsidP="00A33FD0">
            <w:pPr>
              <w:widowControl w:val="0"/>
              <w:shd w:val="clear" w:color="auto" w:fill="FFFFFF"/>
              <w:jc w:val="both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Производственный шум,</w:t>
            </w:r>
          </w:p>
          <w:p w:rsidR="002E64F7" w:rsidRPr="00A33FD0" w:rsidRDefault="002E64F7" w:rsidP="00A33FD0">
            <w:pPr>
              <w:widowControl w:val="0"/>
              <w:shd w:val="clear" w:color="auto" w:fill="FFFFFF"/>
              <w:jc w:val="both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Ультразвук воздушный, </w:t>
            </w:r>
          </w:p>
          <w:p w:rsidR="002E64F7" w:rsidRPr="00A33FD0" w:rsidRDefault="002E64F7" w:rsidP="00A33FD0">
            <w:pPr>
              <w:widowControl w:val="0"/>
              <w:shd w:val="clear" w:color="auto" w:fill="FFFFFF"/>
              <w:jc w:val="both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Инфразвук.</w:t>
            </w:r>
          </w:p>
        </w:tc>
        <w:tc>
          <w:tcPr>
            <w:tcW w:w="1092" w:type="dxa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1 раз</w:t>
            </w:r>
          </w:p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в год</w:t>
            </w:r>
          </w:p>
        </w:tc>
        <w:tc>
          <w:tcPr>
            <w:tcW w:w="2449" w:type="dxa"/>
            <w:gridSpan w:val="4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A33FD0">
              <w:rPr>
                <w:sz w:val="24"/>
                <w:szCs w:val="24"/>
              </w:rPr>
              <w:t>Оториноларинголог</w:t>
            </w:r>
            <w:proofErr w:type="spellEnd"/>
          </w:p>
        </w:tc>
        <w:tc>
          <w:tcPr>
            <w:tcW w:w="2512" w:type="dxa"/>
            <w:gridSpan w:val="3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Тональная пороговая аудиометрия</w:t>
            </w:r>
          </w:p>
          <w:p w:rsidR="002E64F7" w:rsidRPr="00A33FD0" w:rsidRDefault="002E64F7" w:rsidP="00A33FD0">
            <w:pPr>
              <w:widowControl w:val="0"/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A33FD0">
              <w:rPr>
                <w:sz w:val="24"/>
                <w:szCs w:val="24"/>
              </w:rPr>
              <w:t>Альгезиометрия</w:t>
            </w:r>
            <w:proofErr w:type="spellEnd"/>
            <w:r w:rsidRPr="00A33FD0">
              <w:rPr>
                <w:sz w:val="24"/>
                <w:szCs w:val="24"/>
              </w:rPr>
              <w:t xml:space="preserve"> конечностей</w:t>
            </w:r>
          </w:p>
          <w:p w:rsidR="002E64F7" w:rsidRPr="00A33FD0" w:rsidRDefault="002E64F7" w:rsidP="00A33FD0">
            <w:pPr>
              <w:widowControl w:val="0"/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A33FD0">
              <w:rPr>
                <w:sz w:val="24"/>
                <w:szCs w:val="24"/>
              </w:rPr>
              <w:t>Вибротестирование</w:t>
            </w:r>
            <w:proofErr w:type="spellEnd"/>
            <w:r w:rsidRPr="00A33FD0">
              <w:rPr>
                <w:sz w:val="24"/>
                <w:szCs w:val="24"/>
              </w:rPr>
              <w:t xml:space="preserve"> конечностей</w:t>
            </w:r>
          </w:p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Динамометрия </w:t>
            </w:r>
          </w:p>
        </w:tc>
        <w:tc>
          <w:tcPr>
            <w:tcW w:w="5175" w:type="dxa"/>
            <w:gridSpan w:val="3"/>
          </w:tcPr>
          <w:p w:rsidR="002E64F7" w:rsidRPr="00A33FD0" w:rsidRDefault="002E64F7" w:rsidP="00A33FD0">
            <w:pPr>
              <w:pStyle w:val="af2"/>
              <w:widowControl w:val="0"/>
              <w:rPr>
                <w:b/>
                <w:bCs/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1) При приеме на работу: Хроническая тугоухость любой этиологии, одно- или двусторонняя, любой степени выраженности с учетом возрастных показателей порогов слуха (</w:t>
            </w:r>
            <w:proofErr w:type="spellStart"/>
            <w:r w:rsidRPr="00A33FD0">
              <w:rPr>
                <w:sz w:val="24"/>
                <w:szCs w:val="24"/>
              </w:rPr>
              <w:t>пресбиакузис</w:t>
            </w:r>
            <w:proofErr w:type="spellEnd"/>
            <w:r w:rsidRPr="00A33FD0">
              <w:rPr>
                <w:sz w:val="24"/>
                <w:szCs w:val="24"/>
              </w:rPr>
              <w:t>).</w:t>
            </w:r>
          </w:p>
          <w:p w:rsidR="002E64F7" w:rsidRPr="00A33FD0" w:rsidRDefault="002E64F7" w:rsidP="00A33FD0">
            <w:pPr>
              <w:pStyle w:val="af2"/>
              <w:widowControl w:val="0"/>
              <w:ind w:right="-1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2) При периодических медосмотрах:</w:t>
            </w:r>
          </w:p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Хроническая одно- или двусторонняя тугоухость </w:t>
            </w:r>
            <w:r w:rsidRPr="00A33FD0">
              <w:rPr>
                <w:sz w:val="24"/>
                <w:szCs w:val="24"/>
                <w:lang w:val="en-US"/>
              </w:rPr>
              <w:t>II</w:t>
            </w:r>
            <w:r w:rsidRPr="00A33FD0">
              <w:rPr>
                <w:sz w:val="24"/>
                <w:szCs w:val="24"/>
              </w:rPr>
              <w:t xml:space="preserve"> и более степени, любой этиологии </w:t>
            </w:r>
            <w:r w:rsidRPr="00A33FD0">
              <w:rPr>
                <w:sz w:val="24"/>
                <w:szCs w:val="24"/>
              </w:rPr>
              <w:lastRenderedPageBreak/>
              <w:t xml:space="preserve">(допускаются пациенты с тугоухостью </w:t>
            </w:r>
            <w:r w:rsidRPr="00A33FD0">
              <w:rPr>
                <w:sz w:val="24"/>
                <w:szCs w:val="24"/>
                <w:lang w:val="en-US"/>
              </w:rPr>
              <w:t>II</w:t>
            </w:r>
            <w:r w:rsidRPr="00A33FD0">
              <w:rPr>
                <w:sz w:val="24"/>
                <w:szCs w:val="24"/>
              </w:rPr>
              <w:t xml:space="preserve"> степени с восприятием шепотной речи не менее 3-х метров на каждое ухо). Хроническая </w:t>
            </w:r>
            <w:proofErr w:type="spellStart"/>
            <w:r w:rsidRPr="00A33FD0">
              <w:rPr>
                <w:sz w:val="24"/>
                <w:szCs w:val="24"/>
              </w:rPr>
              <w:t>сенсоневральная</w:t>
            </w:r>
            <w:proofErr w:type="spellEnd"/>
            <w:r w:rsidRPr="00A33FD0">
              <w:rPr>
                <w:sz w:val="24"/>
                <w:szCs w:val="24"/>
              </w:rPr>
              <w:t xml:space="preserve"> тугоухость любой степени выраженности  при наличии отрицательной динамики в течение года по данным тональной пороговой аудиометрии.  </w:t>
            </w:r>
          </w:p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  <w:r w:rsidRPr="00A33FD0">
              <w:rPr>
                <w:bCs/>
                <w:sz w:val="24"/>
                <w:szCs w:val="24"/>
              </w:rPr>
              <w:t>3)</w:t>
            </w:r>
            <w:r w:rsidRPr="00A33FD0">
              <w:rPr>
                <w:b/>
                <w:bCs/>
                <w:sz w:val="24"/>
                <w:szCs w:val="24"/>
              </w:rPr>
              <w:t xml:space="preserve"> </w:t>
            </w:r>
            <w:r w:rsidRPr="00A33FD0">
              <w:rPr>
                <w:sz w:val="24"/>
                <w:szCs w:val="24"/>
              </w:rPr>
              <w:t>Хронический гнойный средний отит</w:t>
            </w:r>
          </w:p>
          <w:p w:rsidR="002E64F7" w:rsidRPr="00A33FD0" w:rsidRDefault="002E64F7" w:rsidP="00A33FD0">
            <w:pPr>
              <w:pStyle w:val="af2"/>
              <w:widowControl w:val="0"/>
              <w:rPr>
                <w:sz w:val="24"/>
                <w:szCs w:val="24"/>
              </w:rPr>
            </w:pPr>
            <w:proofErr w:type="gramStart"/>
            <w:r w:rsidRPr="00A33FD0">
              <w:rPr>
                <w:sz w:val="24"/>
                <w:szCs w:val="24"/>
              </w:rPr>
              <w:t>4) Инвалидность  по слуху (глухие и слабослышащие) у лиц, прошедших подготовку по программам дополнительного профессионального образования по данному виду работ с получением документа установленного образца, в том числе прошедших обучение непосредственно на производстве, не является медицинским противопоказанием для работ в условиях производственного шума.</w:t>
            </w:r>
            <w:proofErr w:type="gramEnd"/>
          </w:p>
        </w:tc>
      </w:tr>
      <w:tr w:rsidR="00A33FD0" w:rsidRPr="00A33FD0" w:rsidTr="00B223AE">
        <w:tc>
          <w:tcPr>
            <w:tcW w:w="959" w:type="dxa"/>
          </w:tcPr>
          <w:p w:rsidR="002E64F7" w:rsidRPr="00A33FD0" w:rsidRDefault="002E64F7" w:rsidP="00A33FD0">
            <w:pPr>
              <w:widowControl w:val="0"/>
              <w:shd w:val="clear" w:color="auto" w:fill="FFFFFF"/>
              <w:jc w:val="right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4.5. </w:t>
            </w:r>
          </w:p>
        </w:tc>
        <w:tc>
          <w:tcPr>
            <w:tcW w:w="3302" w:type="dxa"/>
            <w:gridSpan w:val="2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Температура воздуха в производственных помещениях и на открытой территории: повышенная температура,  тепловое излучение, пониженная температура</w:t>
            </w:r>
          </w:p>
        </w:tc>
        <w:tc>
          <w:tcPr>
            <w:tcW w:w="1092" w:type="dxa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1 раз</w:t>
            </w:r>
          </w:p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в 2 года</w:t>
            </w:r>
          </w:p>
        </w:tc>
        <w:tc>
          <w:tcPr>
            <w:tcW w:w="2449" w:type="dxa"/>
            <w:gridSpan w:val="4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12" w:type="dxa"/>
            <w:gridSpan w:val="3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Спирометрия</w:t>
            </w:r>
          </w:p>
        </w:tc>
        <w:tc>
          <w:tcPr>
            <w:tcW w:w="5175" w:type="dxa"/>
            <w:gridSpan w:val="3"/>
          </w:tcPr>
          <w:p w:rsidR="002E64F7" w:rsidRPr="00A33FD0" w:rsidRDefault="002E64F7" w:rsidP="00A33FD0">
            <w:pPr>
              <w:pStyle w:val="22"/>
              <w:widowControl w:val="0"/>
              <w:shd w:val="clear" w:color="auto" w:fill="FFFFFF"/>
              <w:spacing w:line="240" w:lineRule="auto"/>
              <w:ind w:left="35" w:right="-1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Бронхиальная астма,</w:t>
            </w:r>
          </w:p>
          <w:p w:rsidR="002E64F7" w:rsidRPr="00A33FD0" w:rsidRDefault="002E64F7" w:rsidP="00A33FD0">
            <w:pPr>
              <w:pStyle w:val="22"/>
              <w:widowControl w:val="0"/>
              <w:shd w:val="clear" w:color="auto" w:fill="FFFFFF"/>
              <w:spacing w:line="240" w:lineRule="auto"/>
              <w:ind w:left="35" w:right="-1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Катаракта</w:t>
            </w:r>
          </w:p>
          <w:p w:rsidR="002E64F7" w:rsidRPr="00A33FD0" w:rsidRDefault="002E64F7" w:rsidP="00A33FD0">
            <w:pPr>
              <w:pStyle w:val="af2"/>
              <w:widowControl w:val="0"/>
              <w:ind w:left="35"/>
              <w:rPr>
                <w:sz w:val="24"/>
                <w:szCs w:val="24"/>
              </w:rPr>
            </w:pPr>
          </w:p>
        </w:tc>
      </w:tr>
      <w:tr w:rsidR="00A33FD0" w:rsidRPr="00A33FD0" w:rsidTr="00B223AE">
        <w:tc>
          <w:tcPr>
            <w:tcW w:w="959" w:type="dxa"/>
          </w:tcPr>
          <w:p w:rsidR="002E64F7" w:rsidRPr="00A33FD0" w:rsidRDefault="002E64F7" w:rsidP="00A33FD0">
            <w:pPr>
              <w:widowControl w:val="0"/>
              <w:shd w:val="clear" w:color="auto" w:fill="FFFFFF"/>
              <w:jc w:val="right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4.6.</w:t>
            </w:r>
          </w:p>
        </w:tc>
        <w:tc>
          <w:tcPr>
            <w:tcW w:w="3302" w:type="dxa"/>
            <w:gridSpan w:val="2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Повышенное и пониженное давление окружающей  газовой и водной среды</w:t>
            </w:r>
          </w:p>
        </w:tc>
        <w:tc>
          <w:tcPr>
            <w:tcW w:w="1092" w:type="dxa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1 раз в год</w:t>
            </w:r>
          </w:p>
        </w:tc>
        <w:tc>
          <w:tcPr>
            <w:tcW w:w="2449" w:type="dxa"/>
            <w:gridSpan w:val="4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A33FD0">
              <w:rPr>
                <w:sz w:val="24"/>
                <w:szCs w:val="24"/>
              </w:rPr>
              <w:t>Дерматовенеролог</w:t>
            </w:r>
            <w:proofErr w:type="spellEnd"/>
          </w:p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A33FD0">
              <w:rPr>
                <w:sz w:val="24"/>
                <w:szCs w:val="24"/>
              </w:rPr>
              <w:t>Оториноларинголог</w:t>
            </w:r>
            <w:proofErr w:type="spellEnd"/>
          </w:p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Стоматолог</w:t>
            </w:r>
          </w:p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12" w:type="dxa"/>
            <w:gridSpan w:val="3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Исследование уровня </w:t>
            </w:r>
            <w:proofErr w:type="spellStart"/>
            <w:r w:rsidRPr="00A33FD0">
              <w:rPr>
                <w:sz w:val="24"/>
                <w:szCs w:val="24"/>
              </w:rPr>
              <w:t>ретикулоцитов</w:t>
            </w:r>
            <w:proofErr w:type="spellEnd"/>
            <w:r w:rsidRPr="00A33FD0">
              <w:rPr>
                <w:sz w:val="24"/>
                <w:szCs w:val="24"/>
              </w:rPr>
              <w:t xml:space="preserve"> в крови</w:t>
            </w:r>
          </w:p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Определение </w:t>
            </w:r>
            <w:proofErr w:type="spellStart"/>
            <w:r w:rsidRPr="00A33FD0">
              <w:rPr>
                <w:sz w:val="24"/>
                <w:szCs w:val="24"/>
              </w:rPr>
              <w:t>базофильной</w:t>
            </w:r>
            <w:proofErr w:type="spellEnd"/>
            <w:r w:rsidRPr="00A33FD0">
              <w:rPr>
                <w:sz w:val="24"/>
                <w:szCs w:val="24"/>
              </w:rPr>
              <w:t xml:space="preserve"> зернистости эритроцитов в крови</w:t>
            </w:r>
          </w:p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Рентгенографическое исследование </w:t>
            </w:r>
            <w:r w:rsidRPr="00A33FD0">
              <w:rPr>
                <w:sz w:val="24"/>
                <w:szCs w:val="24"/>
              </w:rPr>
              <w:lastRenderedPageBreak/>
              <w:t>околоносовых пазух</w:t>
            </w:r>
          </w:p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Спирометрия</w:t>
            </w:r>
          </w:p>
        </w:tc>
        <w:tc>
          <w:tcPr>
            <w:tcW w:w="5175" w:type="dxa"/>
            <w:gridSpan w:val="3"/>
          </w:tcPr>
          <w:p w:rsidR="002E64F7" w:rsidRPr="00A33FD0" w:rsidRDefault="002E64F7" w:rsidP="00A33FD0">
            <w:pPr>
              <w:pStyle w:val="22"/>
              <w:widowControl w:val="0"/>
              <w:shd w:val="clear" w:color="auto" w:fill="FFFFFF"/>
              <w:spacing w:line="240" w:lineRule="auto"/>
              <w:ind w:left="35" w:right="-1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lastRenderedPageBreak/>
              <w:t xml:space="preserve">Облитерирующие заболевания сосудов вне зависимости от степени компенсации с синдром </w:t>
            </w:r>
            <w:proofErr w:type="spellStart"/>
            <w:r w:rsidRPr="00A33FD0">
              <w:rPr>
                <w:sz w:val="24"/>
                <w:szCs w:val="24"/>
              </w:rPr>
              <w:t>Рейно</w:t>
            </w:r>
            <w:proofErr w:type="spellEnd"/>
            <w:r w:rsidRPr="00A33FD0">
              <w:rPr>
                <w:sz w:val="24"/>
                <w:szCs w:val="24"/>
              </w:rPr>
              <w:t>.</w:t>
            </w:r>
          </w:p>
          <w:p w:rsidR="002E64F7" w:rsidRPr="00A33FD0" w:rsidRDefault="002E64F7" w:rsidP="00A33FD0">
            <w:pPr>
              <w:pStyle w:val="af2"/>
              <w:widowControl w:val="0"/>
              <w:ind w:left="35" w:right="-1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Варикозная болезнь нижних конечностей и посттромбофлебитический синдром, </w:t>
            </w:r>
            <w:proofErr w:type="spellStart"/>
            <w:r w:rsidRPr="00A33FD0">
              <w:rPr>
                <w:sz w:val="24"/>
                <w:szCs w:val="24"/>
              </w:rPr>
              <w:t>лимфангаит</w:t>
            </w:r>
            <w:proofErr w:type="spellEnd"/>
            <w:r w:rsidRPr="00A33FD0">
              <w:rPr>
                <w:sz w:val="24"/>
                <w:szCs w:val="24"/>
              </w:rPr>
              <w:t xml:space="preserve">, </w:t>
            </w:r>
            <w:proofErr w:type="spellStart"/>
            <w:r w:rsidRPr="00A33FD0">
              <w:rPr>
                <w:sz w:val="24"/>
                <w:szCs w:val="24"/>
              </w:rPr>
              <w:t>лимфоаденит</w:t>
            </w:r>
            <w:proofErr w:type="spellEnd"/>
            <w:r w:rsidRPr="00A33FD0">
              <w:rPr>
                <w:sz w:val="24"/>
                <w:szCs w:val="24"/>
              </w:rPr>
              <w:t>;</w:t>
            </w:r>
          </w:p>
          <w:p w:rsidR="002E64F7" w:rsidRPr="00A33FD0" w:rsidRDefault="002E64F7" w:rsidP="00A33FD0">
            <w:pPr>
              <w:pStyle w:val="af2"/>
              <w:widowControl w:val="0"/>
              <w:ind w:left="35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Хронические болезни почек и мочевыводящих путей любой степени выраженности.</w:t>
            </w:r>
          </w:p>
          <w:p w:rsidR="002E64F7" w:rsidRPr="00A33FD0" w:rsidRDefault="002E64F7" w:rsidP="00A33FD0">
            <w:pPr>
              <w:pStyle w:val="af2"/>
              <w:widowControl w:val="0"/>
              <w:ind w:left="35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lastRenderedPageBreak/>
              <w:t>Болезни зубов, полости рта; отсутствие зубов, мешающее захватыванию загубника; наличие съемных протезов, анкилозы и контрактура нижней челюсти, челюстной артрит.</w:t>
            </w:r>
          </w:p>
          <w:p w:rsidR="002E64F7" w:rsidRPr="00A33FD0" w:rsidRDefault="002E64F7" w:rsidP="00A33FD0">
            <w:pPr>
              <w:pStyle w:val="af2"/>
              <w:widowControl w:val="0"/>
              <w:ind w:left="35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Хронические воспалительные заболевания околоносовых пазух и среднего уха.</w:t>
            </w:r>
          </w:p>
          <w:p w:rsidR="002E64F7" w:rsidRPr="00A33FD0" w:rsidRDefault="002E64F7" w:rsidP="00A33FD0">
            <w:pPr>
              <w:pStyle w:val="af2"/>
              <w:widowControl w:val="0"/>
              <w:ind w:left="35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Острота зрения с коррекцией при предварительном медосмотре ниже 1,0 на одном глазу и 0,8 на другом; при периодических медосмотрах - ниже 0,8 на одном глазу и 0,5 на другом глазу.</w:t>
            </w:r>
          </w:p>
          <w:p w:rsidR="002E64F7" w:rsidRPr="00A33FD0" w:rsidRDefault="002E64F7" w:rsidP="00A33FD0">
            <w:pPr>
              <w:pStyle w:val="af2"/>
              <w:widowControl w:val="0"/>
              <w:ind w:left="35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Заболевания зрительного нерва, сетчатки: </w:t>
            </w:r>
            <w:proofErr w:type="spellStart"/>
            <w:r w:rsidRPr="00A33FD0">
              <w:rPr>
                <w:sz w:val="24"/>
                <w:szCs w:val="24"/>
              </w:rPr>
              <w:t>макулодистрофия</w:t>
            </w:r>
            <w:proofErr w:type="spellEnd"/>
            <w:r w:rsidRPr="00A33FD0">
              <w:rPr>
                <w:sz w:val="24"/>
                <w:szCs w:val="24"/>
              </w:rPr>
              <w:t xml:space="preserve">, </w:t>
            </w:r>
            <w:r w:rsidRPr="00A33FD0">
              <w:rPr>
                <w:bCs/>
                <w:sz w:val="24"/>
                <w:szCs w:val="24"/>
                <w:shd w:val="clear" w:color="auto" w:fill="FFFFFF"/>
              </w:rPr>
              <w:t>Периферическая</w:t>
            </w:r>
            <w:r w:rsidRPr="00A33FD0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A33FD0">
              <w:rPr>
                <w:bCs/>
                <w:sz w:val="24"/>
                <w:szCs w:val="24"/>
                <w:shd w:val="clear" w:color="auto" w:fill="FFFFFF"/>
              </w:rPr>
              <w:t>хориоретинальная</w:t>
            </w:r>
            <w:r w:rsidRPr="00A33FD0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A33FD0">
              <w:rPr>
                <w:bCs/>
                <w:sz w:val="24"/>
                <w:szCs w:val="24"/>
                <w:shd w:val="clear" w:color="auto" w:fill="FFFFFF"/>
              </w:rPr>
              <w:t>дистрофия</w:t>
            </w:r>
            <w:r w:rsidRPr="00A33FD0">
              <w:rPr>
                <w:sz w:val="24"/>
                <w:szCs w:val="24"/>
              </w:rPr>
              <w:t xml:space="preserve"> 2 степени и выше, пигментный ретинит, разрывы и (или) отслойка сетчатки, атрофия зрительного нерва, глаукома от </w:t>
            </w:r>
            <w:r w:rsidRPr="00A33FD0">
              <w:rPr>
                <w:sz w:val="24"/>
                <w:szCs w:val="24"/>
                <w:lang w:val="en-US"/>
              </w:rPr>
              <w:t>III</w:t>
            </w:r>
            <w:proofErr w:type="gramStart"/>
            <w:r w:rsidRPr="00A33FD0">
              <w:rPr>
                <w:sz w:val="24"/>
                <w:szCs w:val="24"/>
              </w:rPr>
              <w:t xml:space="preserve"> С</w:t>
            </w:r>
            <w:proofErr w:type="gramEnd"/>
            <w:r w:rsidRPr="00A33FD0">
              <w:rPr>
                <w:sz w:val="24"/>
                <w:szCs w:val="24"/>
              </w:rPr>
              <w:t xml:space="preserve"> стадии.</w:t>
            </w:r>
          </w:p>
          <w:p w:rsidR="002E64F7" w:rsidRPr="00A33FD0" w:rsidRDefault="002E64F7" w:rsidP="00A33FD0">
            <w:pPr>
              <w:pStyle w:val="af2"/>
              <w:widowControl w:val="0"/>
              <w:ind w:left="35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Хронические заболевания органов дыхания</w:t>
            </w:r>
          </w:p>
        </w:tc>
      </w:tr>
      <w:tr w:rsidR="00A33FD0" w:rsidRPr="00A33FD0" w:rsidTr="00B223AE">
        <w:tc>
          <w:tcPr>
            <w:tcW w:w="959" w:type="dxa"/>
          </w:tcPr>
          <w:p w:rsidR="002E64F7" w:rsidRPr="00A33FD0" w:rsidRDefault="002E64F7" w:rsidP="00A33FD0">
            <w:pPr>
              <w:widowControl w:val="0"/>
              <w:shd w:val="clear" w:color="auto" w:fill="FFFFFF"/>
              <w:jc w:val="right"/>
              <w:rPr>
                <w:sz w:val="24"/>
                <w:szCs w:val="24"/>
              </w:rPr>
            </w:pPr>
          </w:p>
        </w:tc>
        <w:tc>
          <w:tcPr>
            <w:tcW w:w="3302" w:type="dxa"/>
            <w:gridSpan w:val="2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Световая среда </w:t>
            </w:r>
          </w:p>
        </w:tc>
        <w:tc>
          <w:tcPr>
            <w:tcW w:w="1092" w:type="dxa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449" w:type="dxa"/>
            <w:gridSpan w:val="4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12" w:type="dxa"/>
            <w:gridSpan w:val="3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75" w:type="dxa"/>
            <w:gridSpan w:val="3"/>
          </w:tcPr>
          <w:p w:rsidR="002E64F7" w:rsidRPr="00A33FD0" w:rsidRDefault="002E64F7" w:rsidP="00A33FD0">
            <w:pPr>
              <w:pStyle w:val="af2"/>
              <w:widowControl w:val="0"/>
              <w:ind w:left="3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Катаракта осложненная.</w:t>
            </w:r>
          </w:p>
          <w:p w:rsidR="002E64F7" w:rsidRPr="00A33FD0" w:rsidRDefault="002E64F7" w:rsidP="00A33FD0">
            <w:pPr>
              <w:pStyle w:val="af2"/>
              <w:widowControl w:val="0"/>
              <w:ind w:left="34" w:right="-14"/>
              <w:rPr>
                <w:sz w:val="24"/>
                <w:szCs w:val="24"/>
              </w:rPr>
            </w:pPr>
            <w:proofErr w:type="gramStart"/>
            <w:r w:rsidRPr="00A33FD0">
              <w:rPr>
                <w:sz w:val="24"/>
                <w:szCs w:val="24"/>
              </w:rPr>
              <w:t xml:space="preserve">Заболевания зрительного нерва, сетчатки: </w:t>
            </w:r>
            <w:proofErr w:type="spellStart"/>
            <w:r w:rsidRPr="00A33FD0">
              <w:rPr>
                <w:sz w:val="24"/>
                <w:szCs w:val="24"/>
              </w:rPr>
              <w:t>макулодистрофия</w:t>
            </w:r>
            <w:proofErr w:type="spellEnd"/>
            <w:r w:rsidRPr="00A33FD0">
              <w:rPr>
                <w:sz w:val="24"/>
                <w:szCs w:val="24"/>
              </w:rPr>
              <w:t>, п</w:t>
            </w:r>
            <w:r w:rsidRPr="00A33FD0">
              <w:rPr>
                <w:bCs/>
                <w:sz w:val="24"/>
                <w:szCs w:val="24"/>
                <w:shd w:val="clear" w:color="auto" w:fill="FFFFFF"/>
              </w:rPr>
              <w:t>ериферическая</w:t>
            </w:r>
            <w:r w:rsidRPr="00A33FD0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A33FD0">
              <w:rPr>
                <w:bCs/>
                <w:sz w:val="24"/>
                <w:szCs w:val="24"/>
                <w:shd w:val="clear" w:color="auto" w:fill="FFFFFF"/>
              </w:rPr>
              <w:t xml:space="preserve"> хориоретинальная</w:t>
            </w:r>
            <w:r w:rsidRPr="00A33FD0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A33FD0">
              <w:rPr>
                <w:bCs/>
                <w:sz w:val="24"/>
                <w:szCs w:val="24"/>
                <w:shd w:val="clear" w:color="auto" w:fill="FFFFFF"/>
              </w:rPr>
              <w:t>дистрофия</w:t>
            </w:r>
            <w:r w:rsidRPr="00A33FD0">
              <w:rPr>
                <w:sz w:val="24"/>
                <w:szCs w:val="24"/>
              </w:rPr>
              <w:t xml:space="preserve"> 2 степени и выше, пигментный ретинит, разрывы и (или) отслойка сетчатки, атрофия зрительного нерва).</w:t>
            </w:r>
            <w:proofErr w:type="gramEnd"/>
          </w:p>
        </w:tc>
      </w:tr>
      <w:tr w:rsidR="00A33FD0" w:rsidRPr="00A33FD0" w:rsidTr="00B223AE">
        <w:tc>
          <w:tcPr>
            <w:tcW w:w="15489" w:type="dxa"/>
            <w:gridSpan w:val="14"/>
          </w:tcPr>
          <w:p w:rsidR="002E64F7" w:rsidRPr="00A33FD0" w:rsidRDefault="002E64F7" w:rsidP="00A33FD0">
            <w:pPr>
              <w:widowControl w:val="0"/>
              <w:ind w:left="397"/>
              <w:jc w:val="center"/>
              <w:rPr>
                <w:b/>
                <w:bCs/>
                <w:sz w:val="24"/>
                <w:szCs w:val="24"/>
              </w:rPr>
            </w:pPr>
          </w:p>
          <w:p w:rsidR="002E64F7" w:rsidRPr="00A33FD0" w:rsidRDefault="002E64F7" w:rsidP="00A33FD0">
            <w:pPr>
              <w:widowControl w:val="0"/>
              <w:ind w:left="397"/>
              <w:jc w:val="center"/>
              <w:rPr>
                <w:b/>
                <w:sz w:val="24"/>
                <w:szCs w:val="24"/>
              </w:rPr>
            </w:pPr>
            <w:r w:rsidRPr="00A33FD0">
              <w:rPr>
                <w:b/>
                <w:bCs/>
                <w:sz w:val="24"/>
                <w:szCs w:val="24"/>
              </w:rPr>
              <w:t>5. ФАКТОРЫ ТРУДОВОГО ПРОЦЕССА</w:t>
            </w:r>
          </w:p>
        </w:tc>
      </w:tr>
      <w:tr w:rsidR="00A33FD0" w:rsidRPr="00A33FD0" w:rsidTr="00B223AE">
        <w:tc>
          <w:tcPr>
            <w:tcW w:w="959" w:type="dxa"/>
          </w:tcPr>
          <w:p w:rsidR="002E64F7" w:rsidRPr="00A33FD0" w:rsidRDefault="002E64F7" w:rsidP="00A33FD0">
            <w:pPr>
              <w:widowControl w:val="0"/>
              <w:shd w:val="clear" w:color="auto" w:fill="FFFFFF"/>
              <w:jc w:val="right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5.1</w:t>
            </w:r>
          </w:p>
        </w:tc>
        <w:tc>
          <w:tcPr>
            <w:tcW w:w="3302" w:type="dxa"/>
            <w:gridSpan w:val="2"/>
          </w:tcPr>
          <w:p w:rsidR="002E64F7" w:rsidRPr="00A33FD0" w:rsidRDefault="002E64F7" w:rsidP="00A33FD0">
            <w:pPr>
              <w:widowControl w:val="0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Тяжесть трудового процесса </w:t>
            </w:r>
          </w:p>
        </w:tc>
        <w:tc>
          <w:tcPr>
            <w:tcW w:w="1092" w:type="dxa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1 раз</w:t>
            </w:r>
          </w:p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в год</w:t>
            </w:r>
          </w:p>
        </w:tc>
        <w:tc>
          <w:tcPr>
            <w:tcW w:w="2410" w:type="dxa"/>
            <w:gridSpan w:val="3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5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33" w:type="dxa"/>
            <w:gridSpan w:val="2"/>
          </w:tcPr>
          <w:p w:rsidR="002E64F7" w:rsidRPr="00A33FD0" w:rsidRDefault="002E64F7" w:rsidP="00A33FD0">
            <w:pPr>
              <w:pStyle w:val="22"/>
              <w:widowControl w:val="0"/>
              <w:shd w:val="clear" w:color="auto" w:fill="FFFFFF"/>
              <w:tabs>
                <w:tab w:val="left" w:pos="460"/>
                <w:tab w:val="left" w:pos="4644"/>
              </w:tabs>
              <w:spacing w:line="240" w:lineRule="auto"/>
              <w:ind w:left="35" w:right="-1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Выпадение прямой кишки.</w:t>
            </w:r>
          </w:p>
          <w:p w:rsidR="002E64F7" w:rsidRPr="00A33FD0" w:rsidRDefault="002E64F7" w:rsidP="00A33FD0">
            <w:pPr>
              <w:pStyle w:val="22"/>
              <w:widowControl w:val="0"/>
              <w:shd w:val="clear" w:color="auto" w:fill="FFFFFF"/>
              <w:tabs>
                <w:tab w:val="left" w:pos="460"/>
                <w:tab w:val="left" w:pos="4644"/>
              </w:tabs>
              <w:spacing w:line="240" w:lineRule="auto"/>
              <w:ind w:left="35" w:right="-1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 Выпадение женских половых органов, за исключением работ связанных с локальным и (или) региональным мышечным напряжением верхних конечностей.</w:t>
            </w:r>
          </w:p>
          <w:p w:rsidR="002E64F7" w:rsidRPr="00A33FD0" w:rsidRDefault="002E64F7" w:rsidP="00A33FD0">
            <w:pPr>
              <w:pStyle w:val="22"/>
              <w:widowControl w:val="0"/>
              <w:shd w:val="clear" w:color="auto" w:fill="FFFFFF"/>
              <w:tabs>
                <w:tab w:val="left" w:pos="460"/>
                <w:tab w:val="left" w:pos="4644"/>
              </w:tabs>
              <w:spacing w:line="240" w:lineRule="auto"/>
              <w:ind w:left="35" w:right="-1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Грыжи передней брюшной стенке и пахового </w:t>
            </w:r>
            <w:r w:rsidRPr="00A33FD0">
              <w:rPr>
                <w:sz w:val="24"/>
                <w:szCs w:val="24"/>
              </w:rPr>
              <w:lastRenderedPageBreak/>
              <w:t>канала.</w:t>
            </w:r>
          </w:p>
          <w:p w:rsidR="002E64F7" w:rsidRPr="00A33FD0" w:rsidRDefault="002E64F7" w:rsidP="00A33FD0">
            <w:pPr>
              <w:widowControl w:val="0"/>
              <w:tabs>
                <w:tab w:val="left" w:pos="460"/>
              </w:tabs>
              <w:ind w:left="35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Миопия высокой степени (выше 6,25 Д) или осложненная близорукость.</w:t>
            </w:r>
          </w:p>
          <w:p w:rsidR="002E64F7" w:rsidRPr="00A33FD0" w:rsidRDefault="002E64F7" w:rsidP="00A33FD0">
            <w:pPr>
              <w:widowControl w:val="0"/>
              <w:tabs>
                <w:tab w:val="left" w:pos="460"/>
              </w:tabs>
              <w:ind w:left="35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Заболевания зрительного нерва, сетчатки: </w:t>
            </w:r>
            <w:proofErr w:type="spellStart"/>
            <w:r w:rsidRPr="00A33FD0">
              <w:rPr>
                <w:sz w:val="24"/>
                <w:szCs w:val="24"/>
              </w:rPr>
              <w:t>макулодистрофия</w:t>
            </w:r>
            <w:proofErr w:type="spellEnd"/>
            <w:r w:rsidRPr="00A33FD0">
              <w:rPr>
                <w:sz w:val="24"/>
                <w:szCs w:val="24"/>
              </w:rPr>
              <w:t>, п</w:t>
            </w:r>
            <w:r w:rsidRPr="00A33FD0">
              <w:rPr>
                <w:bCs/>
                <w:sz w:val="24"/>
                <w:szCs w:val="24"/>
                <w:shd w:val="clear" w:color="auto" w:fill="FFFFFF"/>
              </w:rPr>
              <w:t>ериферическая</w:t>
            </w:r>
            <w:r w:rsidRPr="00A33FD0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A33FD0">
              <w:rPr>
                <w:bCs/>
                <w:sz w:val="24"/>
                <w:szCs w:val="24"/>
                <w:shd w:val="clear" w:color="auto" w:fill="FFFFFF"/>
              </w:rPr>
              <w:t>хориоретинальная</w:t>
            </w:r>
            <w:r w:rsidRPr="00A33FD0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A33FD0">
              <w:rPr>
                <w:bCs/>
                <w:sz w:val="24"/>
                <w:szCs w:val="24"/>
                <w:shd w:val="clear" w:color="auto" w:fill="FFFFFF"/>
              </w:rPr>
              <w:t>дистрофия</w:t>
            </w:r>
            <w:r w:rsidRPr="00A33FD0">
              <w:rPr>
                <w:sz w:val="24"/>
                <w:szCs w:val="24"/>
              </w:rPr>
              <w:t xml:space="preserve"> 2 степени и выше, пигментный ретинит, разрывы и (или) отслойка сетчатки, атрофия зрительного нерва, глаукома от </w:t>
            </w:r>
            <w:r w:rsidRPr="00A33FD0">
              <w:rPr>
                <w:sz w:val="24"/>
                <w:szCs w:val="24"/>
                <w:lang w:val="en-US"/>
              </w:rPr>
              <w:t>II</w:t>
            </w:r>
            <w:proofErr w:type="gramStart"/>
            <w:r w:rsidRPr="00A33FD0">
              <w:rPr>
                <w:sz w:val="24"/>
                <w:szCs w:val="24"/>
              </w:rPr>
              <w:t>С</w:t>
            </w:r>
            <w:proofErr w:type="gramEnd"/>
            <w:r w:rsidRPr="00A33FD0">
              <w:rPr>
                <w:sz w:val="24"/>
                <w:szCs w:val="24"/>
              </w:rPr>
              <w:t xml:space="preserve"> стадии.</w:t>
            </w:r>
          </w:p>
        </w:tc>
      </w:tr>
      <w:tr w:rsidR="00A33FD0" w:rsidRPr="00A33FD0" w:rsidTr="00B223AE">
        <w:tc>
          <w:tcPr>
            <w:tcW w:w="959" w:type="dxa"/>
          </w:tcPr>
          <w:p w:rsidR="002E64F7" w:rsidRPr="00A33FD0" w:rsidRDefault="002E64F7" w:rsidP="00A33FD0">
            <w:pPr>
              <w:widowControl w:val="0"/>
              <w:shd w:val="clear" w:color="auto" w:fill="FFFFFF"/>
              <w:jc w:val="right"/>
              <w:rPr>
                <w:bCs/>
                <w:sz w:val="24"/>
                <w:szCs w:val="24"/>
              </w:rPr>
            </w:pPr>
            <w:r w:rsidRPr="00A33FD0">
              <w:rPr>
                <w:bCs/>
                <w:sz w:val="24"/>
                <w:szCs w:val="24"/>
              </w:rPr>
              <w:t>5.2</w:t>
            </w:r>
          </w:p>
        </w:tc>
        <w:tc>
          <w:tcPr>
            <w:tcW w:w="3302" w:type="dxa"/>
            <w:gridSpan w:val="2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bCs/>
                <w:sz w:val="24"/>
                <w:szCs w:val="24"/>
              </w:rPr>
            </w:pPr>
            <w:r w:rsidRPr="00A33FD0">
              <w:rPr>
                <w:bCs/>
                <w:sz w:val="24"/>
                <w:szCs w:val="24"/>
              </w:rPr>
              <w:t>Напряженность трудового процесса</w:t>
            </w:r>
          </w:p>
        </w:tc>
        <w:tc>
          <w:tcPr>
            <w:tcW w:w="1092" w:type="dxa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1 раз</w:t>
            </w:r>
          </w:p>
          <w:p w:rsidR="002E64F7" w:rsidRPr="00A33FD0" w:rsidRDefault="002E64F7" w:rsidP="00A33FD0">
            <w:pPr>
              <w:widowControl w:val="0"/>
              <w:shd w:val="clear" w:color="auto" w:fill="FFFFFF"/>
              <w:rPr>
                <w:bCs/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в год</w:t>
            </w:r>
          </w:p>
        </w:tc>
        <w:tc>
          <w:tcPr>
            <w:tcW w:w="2410" w:type="dxa"/>
            <w:gridSpan w:val="3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5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bCs/>
                <w:sz w:val="24"/>
                <w:szCs w:val="24"/>
              </w:rPr>
            </w:pPr>
          </w:p>
        </w:tc>
        <w:tc>
          <w:tcPr>
            <w:tcW w:w="5033" w:type="dxa"/>
            <w:gridSpan w:val="2"/>
          </w:tcPr>
          <w:p w:rsidR="002E64F7" w:rsidRPr="00A33FD0" w:rsidRDefault="002E64F7" w:rsidP="00A33FD0">
            <w:pPr>
              <w:pStyle w:val="22"/>
              <w:widowControl w:val="0"/>
              <w:shd w:val="clear" w:color="auto" w:fill="FFFFFF"/>
              <w:spacing w:line="240" w:lineRule="auto"/>
              <w:ind w:right="-14" w:firstLine="3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Острота зрения с коррекцией не менее 0,9  на одном и 0,6 на другом глазу при предварительном медосмотре; не менее 0,7  на одном и 0,5 на другом глазу при повторном периодическом медосмотре.</w:t>
            </w:r>
          </w:p>
          <w:p w:rsidR="002E64F7" w:rsidRPr="00A33FD0" w:rsidRDefault="002E64F7" w:rsidP="00A33FD0">
            <w:pPr>
              <w:pStyle w:val="22"/>
              <w:widowControl w:val="0"/>
              <w:shd w:val="clear" w:color="auto" w:fill="FFFFFF"/>
              <w:spacing w:line="240" w:lineRule="auto"/>
              <w:ind w:right="-14" w:firstLine="3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Отсутствие бинокулярного зрения.</w:t>
            </w:r>
          </w:p>
          <w:p w:rsidR="002E64F7" w:rsidRPr="00A33FD0" w:rsidRDefault="002E64F7" w:rsidP="00A33FD0">
            <w:pPr>
              <w:pStyle w:val="22"/>
              <w:widowControl w:val="0"/>
              <w:shd w:val="clear" w:color="auto" w:fill="FFFFFF"/>
              <w:spacing w:line="240" w:lineRule="auto"/>
              <w:ind w:right="-14" w:firstLine="3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Аномалии рефракции: миопия выше 5,0</w:t>
            </w:r>
            <w:proofErr w:type="gramStart"/>
            <w:r w:rsidRPr="00A33FD0">
              <w:rPr>
                <w:sz w:val="24"/>
                <w:szCs w:val="24"/>
              </w:rPr>
              <w:t xml:space="preserve"> Д</w:t>
            </w:r>
            <w:proofErr w:type="gramEnd"/>
            <w:r w:rsidRPr="00A33FD0">
              <w:rPr>
                <w:sz w:val="24"/>
                <w:szCs w:val="24"/>
              </w:rPr>
              <w:t>, гиперметропия выше 3,0 Д, астигматизм более 1,5 Д при предварительном медосмотре; миопия выше 8,0 Д, гиперметропия выше 4,0 Д, астигматизм выше 2,0 Д при повторных периодических медосмотрах.</w:t>
            </w:r>
          </w:p>
          <w:p w:rsidR="002E64F7" w:rsidRPr="00A33FD0" w:rsidRDefault="002E64F7" w:rsidP="00A33FD0">
            <w:pPr>
              <w:pStyle w:val="22"/>
              <w:widowControl w:val="0"/>
              <w:shd w:val="clear" w:color="auto" w:fill="FFFFFF"/>
              <w:spacing w:line="240" w:lineRule="auto"/>
              <w:ind w:right="-14" w:firstLine="3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Снижение аккомодации ниже возрастных норм.</w:t>
            </w:r>
          </w:p>
          <w:p w:rsidR="002E64F7" w:rsidRPr="00A33FD0" w:rsidRDefault="002E64F7" w:rsidP="00A33FD0">
            <w:pPr>
              <w:pStyle w:val="22"/>
              <w:widowControl w:val="0"/>
              <w:shd w:val="clear" w:color="auto" w:fill="FFFFFF"/>
              <w:spacing w:line="240" w:lineRule="auto"/>
              <w:ind w:right="-14" w:firstLine="3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Нарушение цветоощущения, если цвет несет информационную нагрузку.</w:t>
            </w:r>
          </w:p>
          <w:p w:rsidR="002E64F7" w:rsidRPr="00A33FD0" w:rsidRDefault="002E64F7" w:rsidP="00A33FD0">
            <w:pPr>
              <w:pStyle w:val="22"/>
              <w:widowControl w:val="0"/>
              <w:shd w:val="clear" w:color="auto" w:fill="FFFFFF"/>
              <w:spacing w:line="240" w:lineRule="auto"/>
              <w:ind w:right="-14" w:firstLine="3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Хронические воспалительные и аллергические заболевания защитного аппарата и оболочек глазного яблока.</w:t>
            </w:r>
          </w:p>
          <w:p w:rsidR="002E64F7" w:rsidRPr="00A33FD0" w:rsidRDefault="002E64F7" w:rsidP="00A33FD0">
            <w:pPr>
              <w:widowControl w:val="0"/>
              <w:ind w:firstLine="3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Заболевания зрительного нерва, сетчатки: </w:t>
            </w:r>
            <w:proofErr w:type="spellStart"/>
            <w:r w:rsidRPr="00A33FD0">
              <w:rPr>
                <w:sz w:val="24"/>
                <w:szCs w:val="24"/>
              </w:rPr>
              <w:t>макулодистрофия</w:t>
            </w:r>
            <w:proofErr w:type="spellEnd"/>
            <w:r w:rsidRPr="00A33FD0">
              <w:rPr>
                <w:sz w:val="24"/>
                <w:szCs w:val="24"/>
              </w:rPr>
              <w:t xml:space="preserve">, </w:t>
            </w:r>
            <w:r w:rsidRPr="00A33FD0">
              <w:rPr>
                <w:bCs/>
                <w:sz w:val="24"/>
                <w:szCs w:val="24"/>
                <w:shd w:val="clear" w:color="auto" w:fill="FFFFFF"/>
              </w:rPr>
              <w:t>периферическая</w:t>
            </w:r>
            <w:r w:rsidRPr="00A33FD0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A33FD0">
              <w:rPr>
                <w:bCs/>
                <w:sz w:val="24"/>
                <w:szCs w:val="24"/>
                <w:shd w:val="clear" w:color="auto" w:fill="FFFFFF"/>
              </w:rPr>
              <w:t xml:space="preserve"> хориоретинальная</w:t>
            </w:r>
            <w:r w:rsidRPr="00A33FD0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A33FD0">
              <w:rPr>
                <w:bCs/>
                <w:sz w:val="24"/>
                <w:szCs w:val="24"/>
                <w:shd w:val="clear" w:color="auto" w:fill="FFFFFF"/>
              </w:rPr>
              <w:t>дистрофия</w:t>
            </w:r>
            <w:r w:rsidRPr="00A33FD0">
              <w:rPr>
                <w:sz w:val="24"/>
                <w:szCs w:val="24"/>
              </w:rPr>
              <w:t xml:space="preserve"> 2 степени и выше, пигментный ретинит, разрывы и (или) отслойка сетчатки, атрофия зрительного </w:t>
            </w:r>
            <w:r w:rsidRPr="00A33FD0">
              <w:rPr>
                <w:sz w:val="24"/>
                <w:szCs w:val="24"/>
              </w:rPr>
              <w:lastRenderedPageBreak/>
              <w:t xml:space="preserve">нерва, глаукома от </w:t>
            </w:r>
            <w:r w:rsidRPr="00A33FD0">
              <w:rPr>
                <w:sz w:val="24"/>
                <w:szCs w:val="24"/>
                <w:lang w:val="en-US"/>
              </w:rPr>
              <w:t>III</w:t>
            </w:r>
            <w:proofErr w:type="gramStart"/>
            <w:r w:rsidRPr="00A33FD0">
              <w:rPr>
                <w:sz w:val="24"/>
                <w:szCs w:val="24"/>
              </w:rPr>
              <w:t xml:space="preserve"> С</w:t>
            </w:r>
            <w:proofErr w:type="gramEnd"/>
            <w:r w:rsidRPr="00A33FD0">
              <w:rPr>
                <w:sz w:val="24"/>
                <w:szCs w:val="24"/>
              </w:rPr>
              <w:t xml:space="preserve"> стадии.</w:t>
            </w:r>
          </w:p>
        </w:tc>
      </w:tr>
      <w:tr w:rsidR="00A33FD0" w:rsidRPr="00A33FD0" w:rsidTr="00B223AE">
        <w:tc>
          <w:tcPr>
            <w:tcW w:w="959" w:type="dxa"/>
          </w:tcPr>
          <w:p w:rsidR="002E64F7" w:rsidRPr="00A33FD0" w:rsidRDefault="002E64F7" w:rsidP="00A33FD0">
            <w:pPr>
              <w:widowControl w:val="0"/>
              <w:shd w:val="clear" w:color="auto" w:fill="FFFFFF"/>
              <w:jc w:val="right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5.3</w:t>
            </w:r>
          </w:p>
        </w:tc>
        <w:tc>
          <w:tcPr>
            <w:tcW w:w="3302" w:type="dxa"/>
            <w:gridSpan w:val="2"/>
          </w:tcPr>
          <w:p w:rsidR="002E64F7" w:rsidRPr="00A33FD0" w:rsidRDefault="002E64F7" w:rsidP="00A33FD0">
            <w:pPr>
              <w:widowControl w:val="0"/>
              <w:shd w:val="clear" w:color="auto" w:fill="FFFFFF"/>
              <w:jc w:val="both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Перенапряжение голосового аппарата</w:t>
            </w:r>
          </w:p>
        </w:tc>
        <w:tc>
          <w:tcPr>
            <w:tcW w:w="1092" w:type="dxa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1 раз в год</w:t>
            </w:r>
          </w:p>
        </w:tc>
        <w:tc>
          <w:tcPr>
            <w:tcW w:w="2410" w:type="dxa"/>
            <w:gridSpan w:val="3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5"/>
          </w:tcPr>
          <w:p w:rsidR="002E64F7" w:rsidRPr="00A33FD0" w:rsidRDefault="002E64F7" w:rsidP="00A33FD0">
            <w:pPr>
              <w:widowControl w:val="0"/>
              <w:shd w:val="clear" w:color="auto" w:fill="FFFFFF"/>
              <w:rPr>
                <w:caps/>
                <w:sz w:val="24"/>
                <w:szCs w:val="24"/>
              </w:rPr>
            </w:pPr>
          </w:p>
        </w:tc>
        <w:tc>
          <w:tcPr>
            <w:tcW w:w="5033" w:type="dxa"/>
            <w:gridSpan w:val="2"/>
          </w:tcPr>
          <w:p w:rsidR="002E64F7" w:rsidRPr="00A33FD0" w:rsidRDefault="002E64F7" w:rsidP="00A33FD0">
            <w:pPr>
              <w:pStyle w:val="ConsPlusNormal"/>
              <w:widowControl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3FD0"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органические и стойкие функциональные заболевания гортани (хронический ларингит, хроническая фонастения, </w:t>
            </w:r>
            <w:proofErr w:type="spellStart"/>
            <w:r w:rsidRPr="00A33FD0">
              <w:rPr>
                <w:rFonts w:ascii="Times New Roman" w:hAnsi="Times New Roman" w:cs="Times New Roman"/>
                <w:sz w:val="24"/>
                <w:szCs w:val="24"/>
              </w:rPr>
              <w:t>монохордиты</w:t>
            </w:r>
            <w:proofErr w:type="spellEnd"/>
            <w:r w:rsidRPr="00A33FD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A33FD0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A33FD0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</w:tr>
    </w:tbl>
    <w:p w:rsidR="002E64F7" w:rsidRPr="00A33FD0" w:rsidRDefault="002E64F7" w:rsidP="00A33FD0">
      <w:pPr>
        <w:pStyle w:val="af2"/>
        <w:widowControl w:val="0"/>
        <w:ind w:left="360"/>
        <w:rPr>
          <w:sz w:val="24"/>
          <w:szCs w:val="24"/>
        </w:rPr>
        <w:sectPr w:rsidR="002E64F7" w:rsidRPr="00A33FD0" w:rsidSect="00B223AE">
          <w:headerReference w:type="even" r:id="rId13"/>
          <w:headerReference w:type="default" r:id="rId14"/>
          <w:endnotePr>
            <w:numFmt w:val="decimal"/>
          </w:endnotePr>
          <w:pgSz w:w="16838" w:h="11906" w:orient="landscape"/>
          <w:pgMar w:top="899" w:right="1134" w:bottom="851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708" w:type="dxa"/>
        <w:tblLook w:val="04A0" w:firstRow="1" w:lastRow="0" w:firstColumn="1" w:lastColumn="0" w:noHBand="0" w:noVBand="1"/>
      </w:tblPr>
      <w:tblGrid>
        <w:gridCol w:w="4787"/>
        <w:gridCol w:w="3685"/>
        <w:gridCol w:w="5889"/>
      </w:tblGrid>
      <w:tr w:rsidR="00A33FD0" w:rsidRPr="00A33FD0" w:rsidTr="00B223AE">
        <w:tc>
          <w:tcPr>
            <w:tcW w:w="4787" w:type="dxa"/>
          </w:tcPr>
          <w:p w:rsidR="002E64F7" w:rsidRPr="00A33FD0" w:rsidRDefault="002E64F7" w:rsidP="00A33FD0">
            <w:pPr>
              <w:jc w:val="right"/>
            </w:pPr>
          </w:p>
        </w:tc>
        <w:tc>
          <w:tcPr>
            <w:tcW w:w="3685" w:type="dxa"/>
          </w:tcPr>
          <w:p w:rsidR="002E64F7" w:rsidRPr="00A33FD0" w:rsidRDefault="002E64F7" w:rsidP="00A33FD0">
            <w:pPr>
              <w:jc w:val="right"/>
            </w:pPr>
          </w:p>
        </w:tc>
        <w:tc>
          <w:tcPr>
            <w:tcW w:w="5889" w:type="dxa"/>
          </w:tcPr>
          <w:p w:rsidR="002E64F7" w:rsidRPr="00A33FD0" w:rsidRDefault="002E64F7" w:rsidP="00A33FD0">
            <w:pPr>
              <w:ind w:left="708" w:firstLine="710"/>
              <w:jc w:val="center"/>
              <w:outlineLvl w:val="0"/>
            </w:pPr>
            <w:r w:rsidRPr="00A33FD0">
              <w:t>Приложение № 3</w:t>
            </w:r>
          </w:p>
          <w:p w:rsidR="002E64F7" w:rsidRPr="00A33FD0" w:rsidRDefault="002E64F7" w:rsidP="00A33FD0">
            <w:pPr>
              <w:jc w:val="center"/>
            </w:pPr>
            <w:r w:rsidRPr="00A33FD0">
              <w:t>к приказу Министерства здравоохранения</w:t>
            </w:r>
          </w:p>
          <w:p w:rsidR="002E64F7" w:rsidRPr="00A33FD0" w:rsidRDefault="002E64F7" w:rsidP="00A33FD0">
            <w:pPr>
              <w:jc w:val="center"/>
              <w:outlineLvl w:val="0"/>
            </w:pPr>
            <w:r w:rsidRPr="00A33FD0">
              <w:t>Российской Федерации</w:t>
            </w:r>
          </w:p>
          <w:p w:rsidR="002E64F7" w:rsidRPr="00A33FD0" w:rsidRDefault="002E64F7" w:rsidP="00A33FD0">
            <w:pPr>
              <w:jc w:val="right"/>
            </w:pPr>
          </w:p>
          <w:p w:rsidR="002E64F7" w:rsidRPr="00A33FD0" w:rsidRDefault="002E64F7" w:rsidP="00A33FD0">
            <w:pPr>
              <w:jc w:val="center"/>
            </w:pPr>
            <w:r w:rsidRPr="00A33FD0">
              <w:t>от «___»___________________20___г. №_____</w:t>
            </w:r>
          </w:p>
        </w:tc>
      </w:tr>
    </w:tbl>
    <w:p w:rsidR="002E64F7" w:rsidRPr="00A33FD0" w:rsidRDefault="002E64F7" w:rsidP="00A33FD0">
      <w:pPr>
        <w:ind w:left="708" w:firstLine="710"/>
        <w:jc w:val="right"/>
      </w:pPr>
    </w:p>
    <w:p w:rsidR="002E64F7" w:rsidRPr="00A33FD0" w:rsidRDefault="002E64F7" w:rsidP="00A33FD0">
      <w:pPr>
        <w:jc w:val="right"/>
      </w:pPr>
    </w:p>
    <w:p w:rsidR="002E64F7" w:rsidRPr="00A33FD0" w:rsidRDefault="002E64F7" w:rsidP="00A33FD0">
      <w:pPr>
        <w:pStyle w:val="1"/>
        <w:spacing w:before="0" w:after="0"/>
        <w:rPr>
          <w:sz w:val="24"/>
          <w:szCs w:val="24"/>
        </w:rPr>
      </w:pPr>
      <w:r w:rsidRPr="00A33FD0">
        <w:rPr>
          <w:rStyle w:val="blk"/>
          <w:sz w:val="24"/>
          <w:szCs w:val="24"/>
        </w:rPr>
        <w:t>Перечень</w:t>
      </w:r>
      <w:r w:rsidRPr="00A33FD0">
        <w:rPr>
          <w:sz w:val="24"/>
          <w:szCs w:val="24"/>
        </w:rPr>
        <w:t xml:space="preserve"> </w:t>
      </w:r>
    </w:p>
    <w:p w:rsidR="002E64F7" w:rsidRPr="00A33FD0" w:rsidRDefault="002E64F7" w:rsidP="00A33FD0">
      <w:pPr>
        <w:pStyle w:val="1"/>
        <w:spacing w:before="0" w:after="0"/>
        <w:rPr>
          <w:rStyle w:val="blk"/>
          <w:sz w:val="24"/>
          <w:szCs w:val="24"/>
        </w:rPr>
      </w:pPr>
      <w:r w:rsidRPr="00A33FD0">
        <w:rPr>
          <w:rStyle w:val="blk"/>
          <w:sz w:val="24"/>
          <w:szCs w:val="24"/>
        </w:rPr>
        <w:t>работ, при выполнении которых проводятся обязательные предварительные и периодические медицинские осмотры (обследования) работников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1275"/>
        <w:gridCol w:w="2552"/>
        <w:gridCol w:w="2126"/>
        <w:gridCol w:w="5528"/>
      </w:tblGrid>
      <w:tr w:rsidR="00A33FD0" w:rsidRPr="00A33FD0" w:rsidTr="00B223AE">
        <w:tc>
          <w:tcPr>
            <w:tcW w:w="3970" w:type="dxa"/>
            <w:vAlign w:val="center"/>
          </w:tcPr>
          <w:p w:rsidR="002E64F7" w:rsidRPr="00A33FD0" w:rsidRDefault="002E64F7" w:rsidP="00A33FD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A33FD0">
              <w:rPr>
                <w:b/>
                <w:sz w:val="24"/>
                <w:szCs w:val="24"/>
              </w:rPr>
              <w:t xml:space="preserve">Наименование работ </w:t>
            </w:r>
          </w:p>
        </w:tc>
        <w:tc>
          <w:tcPr>
            <w:tcW w:w="1275" w:type="dxa"/>
            <w:vAlign w:val="center"/>
          </w:tcPr>
          <w:p w:rsidR="002E64F7" w:rsidRPr="00A33FD0" w:rsidRDefault="002E64F7" w:rsidP="00A33FD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A33FD0">
              <w:rPr>
                <w:b/>
                <w:sz w:val="24"/>
                <w:szCs w:val="24"/>
              </w:rPr>
              <w:t>Перио-дичность</w:t>
            </w:r>
            <w:proofErr w:type="spellEnd"/>
            <w:proofErr w:type="gramEnd"/>
          </w:p>
          <w:p w:rsidR="002E64F7" w:rsidRPr="00A33FD0" w:rsidRDefault="002E64F7" w:rsidP="00A33FD0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A33FD0">
              <w:rPr>
                <w:b/>
                <w:sz w:val="24"/>
                <w:szCs w:val="24"/>
              </w:rPr>
              <w:t>осмотров</w:t>
            </w:r>
          </w:p>
        </w:tc>
        <w:tc>
          <w:tcPr>
            <w:tcW w:w="2552" w:type="dxa"/>
            <w:vAlign w:val="center"/>
          </w:tcPr>
          <w:p w:rsidR="002E64F7" w:rsidRPr="00A33FD0" w:rsidRDefault="002E64F7" w:rsidP="00A33FD0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A33FD0">
              <w:rPr>
                <w:b/>
                <w:sz w:val="24"/>
                <w:szCs w:val="24"/>
              </w:rPr>
              <w:t>Участие врачей-специалистов</w:t>
            </w:r>
          </w:p>
        </w:tc>
        <w:tc>
          <w:tcPr>
            <w:tcW w:w="2126" w:type="dxa"/>
            <w:vAlign w:val="center"/>
          </w:tcPr>
          <w:p w:rsidR="002E64F7" w:rsidRPr="00A33FD0" w:rsidRDefault="002E64F7" w:rsidP="00A33FD0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A33FD0">
              <w:rPr>
                <w:b/>
                <w:sz w:val="24"/>
                <w:szCs w:val="24"/>
              </w:rPr>
              <w:t>Лабораторные и функциональные исследования</w:t>
            </w:r>
          </w:p>
        </w:tc>
        <w:tc>
          <w:tcPr>
            <w:tcW w:w="5528" w:type="dxa"/>
            <w:vAlign w:val="center"/>
          </w:tcPr>
          <w:p w:rsidR="002E64F7" w:rsidRPr="00A33FD0" w:rsidRDefault="002E64F7" w:rsidP="00A33FD0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A33FD0">
              <w:rPr>
                <w:b/>
                <w:sz w:val="24"/>
                <w:szCs w:val="24"/>
              </w:rPr>
              <w:t>Дополнительные медицинские противопоказания</w:t>
            </w:r>
          </w:p>
        </w:tc>
      </w:tr>
      <w:tr w:rsidR="00A33FD0" w:rsidRPr="00A33FD0" w:rsidTr="00B223AE">
        <w:tblPrEx>
          <w:tblBorders>
            <w:bottom w:val="single" w:sz="4" w:space="0" w:color="auto"/>
          </w:tblBorders>
        </w:tblPrEx>
        <w:tc>
          <w:tcPr>
            <w:tcW w:w="3970" w:type="dxa"/>
            <w:vAlign w:val="center"/>
          </w:tcPr>
          <w:p w:rsidR="002E64F7" w:rsidRPr="00A33FD0" w:rsidRDefault="002E64F7" w:rsidP="00A33FD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bookmarkStart w:id="1" w:name="_Hlk382401511"/>
            <w:r w:rsidRPr="00A33FD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2E64F7" w:rsidRPr="00A33FD0" w:rsidRDefault="002E64F7" w:rsidP="00A33FD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A33FD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2E64F7" w:rsidRPr="00A33FD0" w:rsidRDefault="002E64F7" w:rsidP="00A33FD0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A33FD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2E64F7" w:rsidRPr="00A33FD0" w:rsidRDefault="002E64F7" w:rsidP="00A33FD0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A33FD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528" w:type="dxa"/>
            <w:vAlign w:val="center"/>
          </w:tcPr>
          <w:p w:rsidR="002E64F7" w:rsidRPr="00A33FD0" w:rsidRDefault="002E64F7" w:rsidP="00A33FD0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A33FD0">
              <w:rPr>
                <w:b/>
                <w:sz w:val="24"/>
                <w:szCs w:val="24"/>
              </w:rPr>
              <w:t>5</w:t>
            </w:r>
          </w:p>
        </w:tc>
      </w:tr>
      <w:bookmarkEnd w:id="1"/>
      <w:tr w:rsidR="00A33FD0" w:rsidRPr="00A33FD0" w:rsidTr="00B223AE">
        <w:tblPrEx>
          <w:tblBorders>
            <w:bottom w:val="single" w:sz="4" w:space="0" w:color="auto"/>
          </w:tblBorders>
        </w:tblPrEx>
        <w:tc>
          <w:tcPr>
            <w:tcW w:w="3970" w:type="dxa"/>
          </w:tcPr>
          <w:p w:rsidR="002E64F7" w:rsidRPr="00A33FD0" w:rsidRDefault="002E64F7" w:rsidP="00A33FD0">
            <w:pPr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1. Работы на высоте</w:t>
            </w:r>
            <w:proofErr w:type="gramStart"/>
            <w:r w:rsidRPr="00A33FD0">
              <w:rPr>
                <w:sz w:val="24"/>
                <w:szCs w:val="24"/>
                <w:vertAlign w:val="superscript"/>
              </w:rPr>
              <w:t>1</w:t>
            </w:r>
            <w:proofErr w:type="gramEnd"/>
            <w:r w:rsidRPr="00A33FD0">
              <w:rPr>
                <w:sz w:val="24"/>
                <w:szCs w:val="24"/>
              </w:rPr>
              <w:t>, верхолазные работы</w:t>
            </w:r>
            <w:r w:rsidRPr="00A33FD0">
              <w:rPr>
                <w:sz w:val="24"/>
                <w:szCs w:val="24"/>
                <w:vertAlign w:val="superscript"/>
              </w:rPr>
              <w:t>2 (</w:t>
            </w:r>
            <w:r w:rsidRPr="00A33FD0">
              <w:rPr>
                <w:sz w:val="24"/>
                <w:szCs w:val="24"/>
              </w:rPr>
              <w:t>Работы в качестве крановщика (машиниста крана);</w:t>
            </w:r>
          </w:p>
          <w:p w:rsidR="002E64F7" w:rsidRPr="00A33FD0" w:rsidRDefault="002E64F7" w:rsidP="00A33FD0">
            <w:pPr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Работа лифтера скоростного лифта (со скоростью движения кабины свыше 4 м/с) с внутренним типом управления</w:t>
            </w:r>
          </w:p>
        </w:tc>
        <w:tc>
          <w:tcPr>
            <w:tcW w:w="1275" w:type="dxa"/>
          </w:tcPr>
          <w:p w:rsidR="002E64F7" w:rsidRPr="00A33FD0" w:rsidRDefault="002E64F7" w:rsidP="00A33FD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1 раз</w:t>
            </w:r>
          </w:p>
          <w:p w:rsidR="002E64F7" w:rsidRPr="00A33FD0" w:rsidRDefault="002E64F7" w:rsidP="00A33FD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в год</w:t>
            </w:r>
          </w:p>
        </w:tc>
        <w:tc>
          <w:tcPr>
            <w:tcW w:w="2552" w:type="dxa"/>
          </w:tcPr>
          <w:p w:rsidR="002E64F7" w:rsidRPr="00A33FD0" w:rsidRDefault="002E64F7" w:rsidP="00A33FD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E64F7" w:rsidRPr="00A33FD0" w:rsidRDefault="002E64F7" w:rsidP="00A33FD0">
            <w:pPr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2E64F7" w:rsidRPr="00A33FD0" w:rsidRDefault="002E64F7" w:rsidP="00A33FD0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A33FD0">
              <w:rPr>
                <w:spacing w:val="-7"/>
                <w:kern w:val="1"/>
                <w:sz w:val="24"/>
                <w:szCs w:val="24"/>
              </w:rPr>
              <w:t>Любые висцеральные грыжи</w:t>
            </w:r>
            <w:r w:rsidRPr="00A33FD0">
              <w:rPr>
                <w:spacing w:val="-3"/>
                <w:sz w:val="24"/>
                <w:szCs w:val="24"/>
              </w:rPr>
              <w:t xml:space="preserve"> </w:t>
            </w:r>
          </w:p>
          <w:p w:rsidR="002E64F7" w:rsidRPr="00A33FD0" w:rsidRDefault="002E64F7" w:rsidP="00A33FD0">
            <w:pPr>
              <w:shd w:val="clear" w:color="auto" w:fill="FFFFFF"/>
              <w:rPr>
                <w:spacing w:val="-3"/>
                <w:sz w:val="24"/>
                <w:szCs w:val="29"/>
              </w:rPr>
            </w:pPr>
            <w:r w:rsidRPr="00A33FD0">
              <w:rPr>
                <w:spacing w:val="-3"/>
                <w:sz w:val="24"/>
                <w:szCs w:val="29"/>
              </w:rPr>
              <w:t>Хронические заболевания периферической нервной системы с обострениями 3 и более раза за календарный год;</w:t>
            </w:r>
          </w:p>
          <w:p w:rsidR="002E64F7" w:rsidRPr="00A33FD0" w:rsidRDefault="002E64F7" w:rsidP="00A33FD0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Хроническая одно- или двусторонняя тугоухость </w:t>
            </w:r>
            <w:r w:rsidRPr="00A33FD0">
              <w:rPr>
                <w:sz w:val="24"/>
                <w:szCs w:val="24"/>
                <w:lang w:val="en-US"/>
              </w:rPr>
              <w:t>II</w:t>
            </w:r>
            <w:r w:rsidRPr="00A33FD0">
              <w:rPr>
                <w:sz w:val="24"/>
                <w:szCs w:val="24"/>
              </w:rPr>
              <w:t xml:space="preserve"> и более степени, любой этиологии (допускаются пациенты с тугоухостью </w:t>
            </w:r>
            <w:r w:rsidRPr="00A33FD0">
              <w:rPr>
                <w:sz w:val="24"/>
                <w:szCs w:val="24"/>
                <w:lang w:val="en-US"/>
              </w:rPr>
              <w:t>II</w:t>
            </w:r>
            <w:r w:rsidRPr="00A33FD0">
              <w:rPr>
                <w:sz w:val="24"/>
                <w:szCs w:val="24"/>
              </w:rPr>
              <w:t xml:space="preserve"> степени с восприятием шепотной речи не менее 3-х метров на каждое ухо);</w:t>
            </w:r>
          </w:p>
          <w:p w:rsidR="002E64F7" w:rsidRPr="00A33FD0" w:rsidRDefault="002E64F7" w:rsidP="00A33FD0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proofErr w:type="gramStart"/>
            <w:r w:rsidRPr="00A33FD0">
              <w:rPr>
                <w:sz w:val="24"/>
                <w:szCs w:val="24"/>
              </w:rPr>
              <w:t xml:space="preserve">Инвалидность  по слуху (глухие и слабослышащие) у лиц, прошедших подготовку по программам дополнительного профессионального образования по данному виду работ с получением документа установленного образца, в том числе прошедших обучение непосредственно на производстве, не является медицинским противопоказанием для работ на высоте до </w:t>
            </w:r>
            <w:smartTag w:uri="urn:schemas-microsoft-com:office:smarttags" w:element="metricconverter">
              <w:smartTagPr>
                <w:attr w:name="ProductID" w:val="5 метров"/>
              </w:smartTagPr>
              <w:r w:rsidRPr="00A33FD0">
                <w:rPr>
                  <w:sz w:val="24"/>
                  <w:szCs w:val="24"/>
                </w:rPr>
                <w:t>5 метров</w:t>
              </w:r>
            </w:smartTag>
            <w:r w:rsidRPr="00A33FD0">
              <w:rPr>
                <w:sz w:val="24"/>
                <w:szCs w:val="24"/>
              </w:rPr>
              <w:t xml:space="preserve"> внутри помещений при условии выполнения работ с подмостей;</w:t>
            </w:r>
            <w:proofErr w:type="gramEnd"/>
          </w:p>
          <w:p w:rsidR="002E64F7" w:rsidRPr="00A33FD0" w:rsidRDefault="002E64F7" w:rsidP="00A33FD0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A33FD0">
              <w:rPr>
                <w:spacing w:val="2"/>
                <w:sz w:val="24"/>
                <w:szCs w:val="24"/>
              </w:rPr>
              <w:t xml:space="preserve">Болезни органов зрения: </w:t>
            </w:r>
          </w:p>
          <w:p w:rsidR="002E64F7" w:rsidRPr="00A33FD0" w:rsidRDefault="002E64F7" w:rsidP="00A33FD0">
            <w:pPr>
              <w:shd w:val="clear" w:color="auto" w:fill="FFFFFF"/>
              <w:ind w:left="34" w:firstLine="283"/>
              <w:rPr>
                <w:spacing w:val="-16"/>
                <w:sz w:val="24"/>
                <w:szCs w:val="24"/>
              </w:rPr>
            </w:pPr>
            <w:r w:rsidRPr="00A33FD0">
              <w:rPr>
                <w:spacing w:val="2"/>
                <w:sz w:val="24"/>
                <w:szCs w:val="24"/>
              </w:rPr>
              <w:t xml:space="preserve">острота зрения без </w:t>
            </w:r>
            <w:r w:rsidRPr="00A33FD0">
              <w:rPr>
                <w:spacing w:val="1"/>
                <w:sz w:val="24"/>
                <w:szCs w:val="24"/>
              </w:rPr>
              <w:t xml:space="preserve">коррекции ниже 0,5 на одном глазу и ниже 0,2 </w:t>
            </w:r>
            <w:r w:rsidRPr="00A33FD0">
              <w:rPr>
                <w:sz w:val="24"/>
                <w:szCs w:val="24"/>
              </w:rPr>
              <w:t>–</w:t>
            </w:r>
            <w:r w:rsidRPr="00A33FD0">
              <w:rPr>
                <w:spacing w:val="1"/>
                <w:sz w:val="24"/>
                <w:szCs w:val="24"/>
              </w:rPr>
              <w:t xml:space="preserve"> </w:t>
            </w:r>
            <w:r w:rsidRPr="00A33FD0">
              <w:rPr>
                <w:spacing w:val="5"/>
                <w:sz w:val="24"/>
                <w:szCs w:val="24"/>
              </w:rPr>
              <w:t xml:space="preserve">на другом </w:t>
            </w:r>
            <w:r w:rsidRPr="00A33FD0">
              <w:rPr>
                <w:spacing w:val="3"/>
                <w:sz w:val="24"/>
                <w:szCs w:val="24"/>
              </w:rPr>
              <w:t xml:space="preserve">любой </w:t>
            </w:r>
            <w:r w:rsidRPr="00A33FD0">
              <w:rPr>
                <w:spacing w:val="3"/>
                <w:sz w:val="24"/>
                <w:szCs w:val="24"/>
              </w:rPr>
              <w:lastRenderedPageBreak/>
              <w:t>этиологии</w:t>
            </w:r>
            <w:r w:rsidRPr="00A33FD0">
              <w:rPr>
                <w:spacing w:val="5"/>
                <w:sz w:val="24"/>
                <w:szCs w:val="24"/>
              </w:rPr>
              <w:t xml:space="preserve">; </w:t>
            </w:r>
          </w:p>
          <w:p w:rsidR="002E64F7" w:rsidRPr="00A33FD0" w:rsidRDefault="002E64F7" w:rsidP="00A33FD0">
            <w:pPr>
              <w:shd w:val="clear" w:color="auto" w:fill="FFFFFF"/>
              <w:ind w:left="34" w:firstLine="283"/>
              <w:rPr>
                <w:spacing w:val="-16"/>
                <w:sz w:val="24"/>
                <w:szCs w:val="24"/>
              </w:rPr>
            </w:pPr>
            <w:r w:rsidRPr="00A33FD0">
              <w:rPr>
                <w:spacing w:val="5"/>
                <w:sz w:val="24"/>
                <w:szCs w:val="24"/>
              </w:rPr>
              <w:t xml:space="preserve">ограничение поля зрения более </w:t>
            </w:r>
            <w:r w:rsidRPr="00A33FD0">
              <w:rPr>
                <w:spacing w:val="1"/>
                <w:sz w:val="24"/>
                <w:szCs w:val="24"/>
              </w:rPr>
              <w:t>чем 20°</w:t>
            </w:r>
            <w:r w:rsidRPr="00A33FD0">
              <w:rPr>
                <w:spacing w:val="3"/>
                <w:sz w:val="24"/>
                <w:szCs w:val="24"/>
              </w:rPr>
              <w:t xml:space="preserve"> любой этиологии</w:t>
            </w:r>
            <w:r w:rsidRPr="00A33FD0">
              <w:rPr>
                <w:spacing w:val="1"/>
                <w:sz w:val="24"/>
                <w:szCs w:val="24"/>
              </w:rPr>
              <w:t xml:space="preserve">; </w:t>
            </w:r>
          </w:p>
          <w:p w:rsidR="002E64F7" w:rsidRPr="00A33FD0" w:rsidRDefault="002E64F7" w:rsidP="00A33FD0">
            <w:pPr>
              <w:shd w:val="clear" w:color="auto" w:fill="FFFFFF"/>
              <w:ind w:left="34" w:firstLine="283"/>
              <w:rPr>
                <w:spacing w:val="6"/>
                <w:sz w:val="24"/>
                <w:szCs w:val="24"/>
              </w:rPr>
            </w:pPr>
            <w:r w:rsidRPr="00A33FD0">
              <w:rPr>
                <w:spacing w:val="5"/>
                <w:sz w:val="24"/>
                <w:szCs w:val="24"/>
              </w:rPr>
              <w:t>Острые и хронические   (с частотой обострения более 2 раз в год) воспалительные  процессы органа зрения.</w:t>
            </w:r>
          </w:p>
        </w:tc>
      </w:tr>
      <w:tr w:rsidR="00A33FD0" w:rsidRPr="00A33FD0" w:rsidTr="00B223AE">
        <w:tblPrEx>
          <w:tblBorders>
            <w:bottom w:val="single" w:sz="4" w:space="0" w:color="auto"/>
          </w:tblBorders>
        </w:tblPrEx>
        <w:tc>
          <w:tcPr>
            <w:tcW w:w="3970" w:type="dxa"/>
          </w:tcPr>
          <w:p w:rsidR="002E64F7" w:rsidRPr="00A33FD0" w:rsidRDefault="002E64F7" w:rsidP="00A33FD0">
            <w:pPr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2. Работы по обслуживанию и ремонту действующих электроустановок с напряжением 42</w:t>
            </w:r>
            <w:proofErr w:type="gramStart"/>
            <w:r w:rsidRPr="00A33FD0">
              <w:rPr>
                <w:sz w:val="24"/>
                <w:szCs w:val="24"/>
              </w:rPr>
              <w:t xml:space="preserve"> В</w:t>
            </w:r>
            <w:proofErr w:type="gramEnd"/>
            <w:r w:rsidRPr="00A33FD0">
              <w:rPr>
                <w:sz w:val="24"/>
                <w:szCs w:val="24"/>
              </w:rPr>
              <w:t xml:space="preserve"> и выше переменного тока, 110 </w:t>
            </w:r>
            <w:r w:rsidRPr="00A33FD0">
              <w:rPr>
                <w:caps/>
                <w:sz w:val="24"/>
                <w:szCs w:val="24"/>
              </w:rPr>
              <w:t>в</w:t>
            </w:r>
            <w:r w:rsidRPr="00A33FD0">
              <w:rPr>
                <w:sz w:val="24"/>
                <w:szCs w:val="24"/>
              </w:rPr>
              <w:t xml:space="preserve"> и выше постоянного тока, а также монтажные, наладочные работы, испытания и измерения в этих электроустановках</w:t>
            </w:r>
          </w:p>
        </w:tc>
        <w:tc>
          <w:tcPr>
            <w:tcW w:w="1275" w:type="dxa"/>
          </w:tcPr>
          <w:p w:rsidR="002E64F7" w:rsidRPr="00A33FD0" w:rsidRDefault="002E64F7" w:rsidP="00A33FD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1 раз в 2 года</w:t>
            </w:r>
          </w:p>
        </w:tc>
        <w:tc>
          <w:tcPr>
            <w:tcW w:w="2552" w:type="dxa"/>
          </w:tcPr>
          <w:p w:rsidR="002E64F7" w:rsidRPr="00A33FD0" w:rsidRDefault="002E64F7" w:rsidP="00A33FD0">
            <w:pPr>
              <w:shd w:val="clear" w:color="auto" w:fill="FFFFFF"/>
              <w:rPr>
                <w:sz w:val="24"/>
                <w:szCs w:val="24"/>
              </w:rPr>
            </w:pPr>
          </w:p>
          <w:p w:rsidR="002E64F7" w:rsidRPr="00A33FD0" w:rsidRDefault="002E64F7" w:rsidP="00A33FD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E64F7" w:rsidRPr="00A33FD0" w:rsidRDefault="002E64F7" w:rsidP="00A33FD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2E64F7" w:rsidRPr="00A33FD0" w:rsidRDefault="002E64F7" w:rsidP="00A33FD0">
            <w:pPr>
              <w:pStyle w:val="af2"/>
              <w:widowControl w:val="0"/>
              <w:ind w:left="34" w:right="-1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Хроническая одно- или двусторонняя тугоухость </w:t>
            </w:r>
            <w:r w:rsidRPr="00A33FD0">
              <w:rPr>
                <w:sz w:val="24"/>
                <w:szCs w:val="24"/>
                <w:lang w:val="en-US"/>
              </w:rPr>
              <w:t>II</w:t>
            </w:r>
            <w:r w:rsidRPr="00A33FD0">
              <w:rPr>
                <w:sz w:val="24"/>
                <w:szCs w:val="24"/>
              </w:rPr>
              <w:t xml:space="preserve"> и более степени, любой этиологии (допускаются пациенты с тугоухостью </w:t>
            </w:r>
            <w:r w:rsidRPr="00A33FD0">
              <w:rPr>
                <w:sz w:val="24"/>
                <w:szCs w:val="24"/>
                <w:lang w:val="en-US"/>
              </w:rPr>
              <w:t>II</w:t>
            </w:r>
            <w:r w:rsidRPr="00A33FD0">
              <w:rPr>
                <w:sz w:val="24"/>
                <w:szCs w:val="24"/>
              </w:rPr>
              <w:t xml:space="preserve"> степени с восприятием шепотной речи не менее 3-х метров на каждое ухо)</w:t>
            </w:r>
            <w:proofErr w:type="gramStart"/>
            <w:r w:rsidRPr="00A33FD0">
              <w:rPr>
                <w:sz w:val="24"/>
                <w:szCs w:val="24"/>
              </w:rPr>
              <w:t>.</w:t>
            </w:r>
            <w:proofErr w:type="gramEnd"/>
            <w:r w:rsidRPr="00A33FD0">
              <w:rPr>
                <w:sz w:val="24"/>
                <w:szCs w:val="24"/>
              </w:rPr>
              <w:t xml:space="preserve"> </w:t>
            </w:r>
            <w:r w:rsidRPr="00A33FD0">
              <w:rPr>
                <w:spacing w:val="3"/>
                <w:sz w:val="24"/>
                <w:szCs w:val="24"/>
              </w:rPr>
              <w:t>(</w:t>
            </w:r>
            <w:proofErr w:type="gramStart"/>
            <w:r w:rsidRPr="00A33FD0">
              <w:rPr>
                <w:spacing w:val="3"/>
                <w:sz w:val="24"/>
                <w:szCs w:val="24"/>
              </w:rPr>
              <w:t>к</w:t>
            </w:r>
            <w:proofErr w:type="gramEnd"/>
            <w:r w:rsidRPr="00A33FD0">
              <w:rPr>
                <w:spacing w:val="3"/>
                <w:sz w:val="24"/>
                <w:szCs w:val="24"/>
              </w:rPr>
              <w:t xml:space="preserve">роме работ по ремонту и </w:t>
            </w:r>
            <w:r w:rsidRPr="00A33FD0">
              <w:rPr>
                <w:sz w:val="24"/>
                <w:szCs w:val="24"/>
              </w:rPr>
              <w:t>эксплуатации ЭВМ);</w:t>
            </w:r>
          </w:p>
          <w:p w:rsidR="002E64F7" w:rsidRPr="00A33FD0" w:rsidRDefault="002E64F7" w:rsidP="00A33FD0">
            <w:pPr>
              <w:pStyle w:val="af2"/>
              <w:widowControl w:val="0"/>
              <w:ind w:left="34" w:right="-14"/>
              <w:rPr>
                <w:spacing w:val="-26"/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Инвалидность  по слуху (глухие и слабослышащие) у лиц, прошедших подготовку по программам дополнительного профессионального образования по данному виду работ с получением документа установленного образца, в том числе прошедших обучение непосредственно на производстве, не является медицинским противопоказанием для работы с электроустановками напряжением до 1000</w:t>
            </w:r>
            <w:proofErr w:type="gramStart"/>
            <w:r w:rsidRPr="00A33FD0">
              <w:rPr>
                <w:sz w:val="24"/>
                <w:szCs w:val="24"/>
              </w:rPr>
              <w:t xml:space="preserve"> В</w:t>
            </w:r>
            <w:proofErr w:type="gramEnd"/>
            <w:r w:rsidRPr="00A33FD0">
              <w:rPr>
                <w:sz w:val="24"/>
                <w:szCs w:val="24"/>
              </w:rPr>
              <w:t>;</w:t>
            </w:r>
          </w:p>
          <w:p w:rsidR="002E64F7" w:rsidRPr="00A33FD0" w:rsidRDefault="002E64F7" w:rsidP="00A33FD0">
            <w:pPr>
              <w:pStyle w:val="af2"/>
              <w:widowControl w:val="0"/>
              <w:ind w:left="34" w:right="-14"/>
              <w:rPr>
                <w:spacing w:val="-26"/>
                <w:sz w:val="24"/>
                <w:szCs w:val="24"/>
              </w:rPr>
            </w:pPr>
            <w:r w:rsidRPr="00A33FD0">
              <w:rPr>
                <w:spacing w:val="2"/>
                <w:sz w:val="24"/>
                <w:szCs w:val="24"/>
              </w:rPr>
              <w:t xml:space="preserve">Болезни органов зрения: </w:t>
            </w:r>
          </w:p>
          <w:p w:rsidR="002E64F7" w:rsidRPr="00A33FD0" w:rsidRDefault="002E64F7" w:rsidP="00A33FD0">
            <w:pPr>
              <w:shd w:val="clear" w:color="auto" w:fill="FFFFFF"/>
              <w:ind w:firstLine="317"/>
              <w:rPr>
                <w:spacing w:val="-16"/>
                <w:sz w:val="24"/>
                <w:szCs w:val="24"/>
              </w:rPr>
            </w:pPr>
            <w:r w:rsidRPr="00A33FD0">
              <w:rPr>
                <w:spacing w:val="2"/>
                <w:sz w:val="24"/>
                <w:szCs w:val="24"/>
              </w:rPr>
              <w:t xml:space="preserve">острота зрения без </w:t>
            </w:r>
            <w:r w:rsidRPr="00A33FD0">
              <w:rPr>
                <w:spacing w:val="1"/>
                <w:sz w:val="24"/>
                <w:szCs w:val="24"/>
              </w:rPr>
              <w:t xml:space="preserve">коррекции ниже 0,5 на одном глазу и ниже 0,2 </w:t>
            </w:r>
            <w:r w:rsidRPr="00A33FD0">
              <w:rPr>
                <w:sz w:val="24"/>
                <w:szCs w:val="24"/>
              </w:rPr>
              <w:t>–</w:t>
            </w:r>
            <w:r w:rsidRPr="00A33FD0">
              <w:rPr>
                <w:spacing w:val="1"/>
                <w:sz w:val="24"/>
                <w:szCs w:val="24"/>
              </w:rPr>
              <w:t xml:space="preserve"> </w:t>
            </w:r>
            <w:r w:rsidRPr="00A33FD0">
              <w:rPr>
                <w:spacing w:val="5"/>
                <w:sz w:val="24"/>
                <w:szCs w:val="24"/>
              </w:rPr>
              <w:t xml:space="preserve">на другом </w:t>
            </w:r>
            <w:r w:rsidRPr="00A33FD0">
              <w:rPr>
                <w:spacing w:val="3"/>
                <w:sz w:val="24"/>
                <w:szCs w:val="24"/>
              </w:rPr>
              <w:t>любой этиологии</w:t>
            </w:r>
            <w:r w:rsidRPr="00A33FD0">
              <w:rPr>
                <w:spacing w:val="5"/>
                <w:sz w:val="24"/>
                <w:szCs w:val="24"/>
              </w:rPr>
              <w:t xml:space="preserve">; </w:t>
            </w:r>
          </w:p>
          <w:p w:rsidR="002E64F7" w:rsidRPr="00A33FD0" w:rsidRDefault="002E64F7" w:rsidP="00A33FD0">
            <w:pPr>
              <w:shd w:val="clear" w:color="auto" w:fill="FFFFFF"/>
              <w:ind w:firstLine="317"/>
              <w:rPr>
                <w:spacing w:val="6"/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Ограничение поля зрения, более чем на 20° по любому из меридианов </w:t>
            </w:r>
            <w:r w:rsidRPr="00A33FD0">
              <w:rPr>
                <w:spacing w:val="3"/>
                <w:sz w:val="24"/>
                <w:szCs w:val="24"/>
              </w:rPr>
              <w:t>любой этиологии;</w:t>
            </w:r>
            <w:r w:rsidRPr="00A33FD0">
              <w:rPr>
                <w:spacing w:val="1"/>
                <w:sz w:val="24"/>
                <w:szCs w:val="24"/>
              </w:rPr>
              <w:t xml:space="preserve"> </w:t>
            </w:r>
          </w:p>
          <w:p w:rsidR="002E64F7" w:rsidRPr="00A33FD0" w:rsidRDefault="002E64F7" w:rsidP="00A33FD0">
            <w:pPr>
              <w:shd w:val="clear" w:color="auto" w:fill="FFFFFF"/>
              <w:ind w:firstLine="317"/>
              <w:rPr>
                <w:spacing w:val="6"/>
                <w:sz w:val="24"/>
                <w:szCs w:val="24"/>
              </w:rPr>
            </w:pPr>
            <w:r w:rsidRPr="00A33FD0">
              <w:rPr>
                <w:spacing w:val="5"/>
                <w:sz w:val="24"/>
                <w:szCs w:val="24"/>
              </w:rPr>
              <w:t>Острые и хронические   (с частотой обострения более 2 раз в год) воспалительные  процессы органа зрения.</w:t>
            </w:r>
          </w:p>
        </w:tc>
      </w:tr>
      <w:tr w:rsidR="00A33FD0" w:rsidRPr="00A33FD0" w:rsidTr="00B223AE">
        <w:tblPrEx>
          <w:tblBorders>
            <w:bottom w:val="single" w:sz="4" w:space="0" w:color="auto"/>
          </w:tblBorders>
        </w:tblPrEx>
        <w:tc>
          <w:tcPr>
            <w:tcW w:w="3970" w:type="dxa"/>
          </w:tcPr>
          <w:p w:rsidR="002E64F7" w:rsidRPr="00A33FD0" w:rsidRDefault="002E64F7" w:rsidP="00A33FD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3. Работы по валке, сплаву, транспортировке, первичной обработке, охране и восстановлению лесов </w:t>
            </w:r>
          </w:p>
        </w:tc>
        <w:tc>
          <w:tcPr>
            <w:tcW w:w="1275" w:type="dxa"/>
          </w:tcPr>
          <w:p w:rsidR="002E64F7" w:rsidRPr="00A33FD0" w:rsidRDefault="002E64F7" w:rsidP="00A33FD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1 раз в 2 года</w:t>
            </w:r>
          </w:p>
        </w:tc>
        <w:tc>
          <w:tcPr>
            <w:tcW w:w="2552" w:type="dxa"/>
          </w:tcPr>
          <w:p w:rsidR="002E64F7" w:rsidRPr="00A33FD0" w:rsidRDefault="002E64F7" w:rsidP="00A33FD0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A33FD0">
              <w:rPr>
                <w:sz w:val="24"/>
                <w:szCs w:val="24"/>
              </w:rPr>
              <w:t>Оториноларинголог</w:t>
            </w:r>
            <w:proofErr w:type="spellEnd"/>
          </w:p>
        </w:tc>
        <w:tc>
          <w:tcPr>
            <w:tcW w:w="2126" w:type="dxa"/>
          </w:tcPr>
          <w:p w:rsidR="002E64F7" w:rsidRPr="00A33FD0" w:rsidRDefault="002E64F7" w:rsidP="00A33FD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2E64F7" w:rsidRPr="00A33FD0" w:rsidRDefault="002E64F7" w:rsidP="00A33FD0">
            <w:pPr>
              <w:shd w:val="clear" w:color="auto" w:fill="FFFFFF"/>
              <w:rPr>
                <w:spacing w:val="-18"/>
                <w:sz w:val="24"/>
                <w:szCs w:val="24"/>
              </w:rPr>
            </w:pPr>
            <w:r w:rsidRPr="00A33FD0">
              <w:rPr>
                <w:spacing w:val="-18"/>
                <w:sz w:val="24"/>
                <w:szCs w:val="24"/>
              </w:rPr>
              <w:t xml:space="preserve">Облитерирующий эндартериит конечностей, синдром </w:t>
            </w:r>
            <w:proofErr w:type="spellStart"/>
            <w:r w:rsidRPr="00A33FD0">
              <w:rPr>
                <w:spacing w:val="-18"/>
                <w:sz w:val="24"/>
                <w:szCs w:val="24"/>
              </w:rPr>
              <w:t>Рейно</w:t>
            </w:r>
            <w:proofErr w:type="spellEnd"/>
            <w:r w:rsidRPr="00A33FD0">
              <w:rPr>
                <w:spacing w:val="-18"/>
                <w:sz w:val="24"/>
                <w:szCs w:val="24"/>
              </w:rPr>
              <w:t>;</w:t>
            </w:r>
          </w:p>
          <w:p w:rsidR="002E64F7" w:rsidRPr="00A33FD0" w:rsidRDefault="002E64F7" w:rsidP="00A33FD0">
            <w:pPr>
              <w:shd w:val="clear" w:color="auto" w:fill="FFFFFF"/>
              <w:rPr>
                <w:spacing w:val="-18"/>
                <w:sz w:val="24"/>
                <w:szCs w:val="24"/>
              </w:rPr>
            </w:pPr>
            <w:r w:rsidRPr="00A33FD0">
              <w:rPr>
                <w:spacing w:val="3"/>
                <w:sz w:val="24"/>
                <w:szCs w:val="24"/>
              </w:rPr>
              <w:t>Любые висцеральные грыжи;</w:t>
            </w:r>
          </w:p>
          <w:p w:rsidR="002E64F7" w:rsidRPr="00A33FD0" w:rsidRDefault="002E64F7" w:rsidP="00A33FD0">
            <w:pPr>
              <w:shd w:val="clear" w:color="auto" w:fill="FFFFFF"/>
              <w:rPr>
                <w:spacing w:val="-18"/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Хронические заболевания периферической </w:t>
            </w:r>
            <w:r w:rsidRPr="00A33FD0">
              <w:rPr>
                <w:sz w:val="24"/>
                <w:szCs w:val="24"/>
              </w:rPr>
              <w:lastRenderedPageBreak/>
              <w:t>нервной системы;</w:t>
            </w:r>
          </w:p>
          <w:p w:rsidR="002E64F7" w:rsidRPr="00A33FD0" w:rsidRDefault="002E64F7" w:rsidP="00A33FD0">
            <w:pPr>
              <w:pStyle w:val="af2"/>
              <w:widowControl w:val="0"/>
              <w:ind w:right="-1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Хроническая одно- или двусторонняя тугоухость </w:t>
            </w:r>
            <w:r w:rsidRPr="00A33FD0">
              <w:rPr>
                <w:sz w:val="24"/>
                <w:szCs w:val="24"/>
                <w:lang w:val="en-US"/>
              </w:rPr>
              <w:t>II</w:t>
            </w:r>
            <w:r w:rsidRPr="00A33FD0">
              <w:rPr>
                <w:sz w:val="24"/>
                <w:szCs w:val="24"/>
              </w:rPr>
              <w:t xml:space="preserve"> и более степени, любой этиологии (допускаются пациенты с тугоухостью </w:t>
            </w:r>
            <w:r w:rsidRPr="00A33FD0">
              <w:rPr>
                <w:sz w:val="24"/>
                <w:szCs w:val="24"/>
                <w:lang w:val="en-US"/>
              </w:rPr>
              <w:t>II</w:t>
            </w:r>
            <w:r w:rsidRPr="00A33FD0">
              <w:rPr>
                <w:sz w:val="24"/>
                <w:szCs w:val="24"/>
              </w:rPr>
              <w:t xml:space="preserve"> степени с восприятием шепотной речи не менее 3-х метров на каждое ухо);</w:t>
            </w:r>
          </w:p>
          <w:p w:rsidR="002E64F7" w:rsidRPr="00A33FD0" w:rsidRDefault="002E64F7" w:rsidP="00A33FD0">
            <w:pPr>
              <w:pStyle w:val="af2"/>
              <w:widowControl w:val="0"/>
              <w:ind w:right="-14"/>
              <w:rPr>
                <w:sz w:val="24"/>
                <w:szCs w:val="24"/>
              </w:rPr>
            </w:pPr>
            <w:r w:rsidRPr="00A33FD0">
              <w:rPr>
                <w:spacing w:val="1"/>
                <w:sz w:val="24"/>
                <w:szCs w:val="24"/>
              </w:rPr>
              <w:t>Острота зрения с коррекцией ниже 0,5 на од</w:t>
            </w:r>
            <w:r w:rsidRPr="00A33FD0">
              <w:rPr>
                <w:spacing w:val="-4"/>
                <w:sz w:val="24"/>
                <w:szCs w:val="24"/>
              </w:rPr>
              <w:t xml:space="preserve">ном глазу и ниже 0,2 </w:t>
            </w:r>
            <w:r w:rsidRPr="00A33FD0">
              <w:rPr>
                <w:sz w:val="24"/>
                <w:szCs w:val="24"/>
              </w:rPr>
              <w:t>–</w:t>
            </w:r>
            <w:r w:rsidRPr="00A33FD0">
              <w:rPr>
                <w:spacing w:val="-4"/>
                <w:sz w:val="24"/>
                <w:szCs w:val="24"/>
              </w:rPr>
              <w:t xml:space="preserve"> на другом;</w:t>
            </w:r>
          </w:p>
          <w:p w:rsidR="002E64F7" w:rsidRPr="00A33FD0" w:rsidRDefault="002E64F7" w:rsidP="00A33FD0">
            <w:pPr>
              <w:pStyle w:val="af2"/>
              <w:widowControl w:val="0"/>
              <w:ind w:right="-1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Опущение и выпадение женских половых органов;</w:t>
            </w:r>
          </w:p>
        </w:tc>
      </w:tr>
      <w:tr w:rsidR="00A33FD0" w:rsidRPr="00A33FD0" w:rsidTr="00B223AE">
        <w:tblPrEx>
          <w:tblBorders>
            <w:bottom w:val="single" w:sz="4" w:space="0" w:color="auto"/>
          </w:tblBorders>
        </w:tblPrEx>
        <w:tc>
          <w:tcPr>
            <w:tcW w:w="3970" w:type="dxa"/>
          </w:tcPr>
          <w:p w:rsidR="002E64F7" w:rsidRPr="00A33FD0" w:rsidRDefault="002E64F7" w:rsidP="00A33FD0">
            <w:pPr>
              <w:pStyle w:val="af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3FD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A33FD0">
              <w:rPr>
                <w:rFonts w:ascii="Times New Roman" w:hAnsi="Times New Roman" w:cs="Times New Roman"/>
                <w:sz w:val="24"/>
              </w:rPr>
              <w:t xml:space="preserve"> Работы в особых географических регионах со значительным удалением мест проведения работ от медицинских учреждений, оказывающих специализированную медицинскую помощь, включая:</w:t>
            </w:r>
          </w:p>
          <w:p w:rsidR="002E64F7" w:rsidRPr="00A33FD0" w:rsidRDefault="002E64F7" w:rsidP="00A33FD0">
            <w:pPr>
              <w:pStyle w:val="af7"/>
              <w:ind w:left="34" w:firstLine="32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33FD0">
              <w:rPr>
                <w:rFonts w:ascii="Times New Roman" w:hAnsi="Times New Roman"/>
                <w:noProof/>
                <w:sz w:val="24"/>
                <w:szCs w:val="24"/>
              </w:rPr>
              <w:t>Работы в нефтяной и газовой промышленности, выполняемые в районах</w:t>
            </w:r>
            <w:r w:rsidRPr="00A33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3FD0">
              <w:rPr>
                <w:rFonts w:ascii="Times New Roman" w:hAnsi="Times New Roman"/>
                <w:noProof/>
                <w:sz w:val="24"/>
                <w:szCs w:val="24"/>
              </w:rPr>
              <w:t xml:space="preserve">Крайнего Севера и приравненных  к  ним  местностях,   пустынных и других отделанных и недостаточно обжитых районах,  а  также  при морском бурении                                                  </w:t>
            </w:r>
          </w:p>
          <w:p w:rsidR="002E64F7" w:rsidRPr="00A33FD0" w:rsidRDefault="002E64F7" w:rsidP="00A33FD0">
            <w:pPr>
              <w:pStyle w:val="af7"/>
              <w:ind w:left="34" w:firstLine="32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33FD0">
              <w:rPr>
                <w:rFonts w:ascii="Times New Roman" w:hAnsi="Times New Roman"/>
                <w:noProof/>
                <w:sz w:val="24"/>
                <w:szCs w:val="24"/>
              </w:rPr>
              <w:t xml:space="preserve">Работа на  гидрометеорологических  станциях,  сооружениях  связи, расположенных в  полярных,  высокогорных,  пустынных,   таежных и других отдаленных  и  недостаточно  обжитых  районах,  в  сложных климатических условиях                                           </w:t>
            </w:r>
          </w:p>
          <w:p w:rsidR="002E64F7" w:rsidRPr="00A33FD0" w:rsidRDefault="002E64F7" w:rsidP="00A33FD0">
            <w:pPr>
              <w:pStyle w:val="af7"/>
              <w:ind w:left="34" w:firstLine="32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33FD0">
              <w:rPr>
                <w:rFonts w:ascii="Times New Roman" w:hAnsi="Times New Roman"/>
                <w:noProof/>
                <w:sz w:val="24"/>
                <w:szCs w:val="24"/>
              </w:rPr>
              <w:t xml:space="preserve">Геологоразведочные, топографические, строительные и другие работы в   отдаленных,   малонаселенных, труднодоступных,   </w:t>
            </w:r>
            <w:r w:rsidRPr="00A33FD0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 xml:space="preserve">тундровых, заболоченных и горных районах (в том числе вахтово-экспедиционнымметодом)                                                         </w:t>
            </w:r>
          </w:p>
        </w:tc>
        <w:tc>
          <w:tcPr>
            <w:tcW w:w="1275" w:type="dxa"/>
          </w:tcPr>
          <w:p w:rsidR="002E64F7" w:rsidRPr="00A33FD0" w:rsidRDefault="002E64F7" w:rsidP="00A33FD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lastRenderedPageBreak/>
              <w:t>1 раз</w:t>
            </w:r>
          </w:p>
          <w:p w:rsidR="002E64F7" w:rsidRPr="00A33FD0" w:rsidRDefault="002E64F7" w:rsidP="00A33FD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в год</w:t>
            </w:r>
          </w:p>
        </w:tc>
        <w:tc>
          <w:tcPr>
            <w:tcW w:w="2552" w:type="dxa"/>
          </w:tcPr>
          <w:p w:rsidR="002E64F7" w:rsidRPr="00A33FD0" w:rsidRDefault="002E64F7" w:rsidP="00A33FD0">
            <w:pPr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Стоматолог</w:t>
            </w:r>
          </w:p>
          <w:p w:rsidR="002E64F7" w:rsidRPr="00A33FD0" w:rsidRDefault="002E64F7" w:rsidP="00A33FD0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A33FD0">
              <w:rPr>
                <w:sz w:val="24"/>
                <w:szCs w:val="24"/>
              </w:rPr>
              <w:t>Дерматовенеролог</w:t>
            </w:r>
            <w:proofErr w:type="spellEnd"/>
          </w:p>
          <w:p w:rsidR="002E64F7" w:rsidRPr="00A33FD0" w:rsidRDefault="002E64F7" w:rsidP="00A33FD0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A33FD0">
              <w:rPr>
                <w:sz w:val="24"/>
                <w:szCs w:val="24"/>
              </w:rPr>
              <w:t>Оториноларинголог</w:t>
            </w:r>
            <w:proofErr w:type="spellEnd"/>
          </w:p>
        </w:tc>
        <w:tc>
          <w:tcPr>
            <w:tcW w:w="2126" w:type="dxa"/>
          </w:tcPr>
          <w:p w:rsidR="002E64F7" w:rsidRPr="00A33FD0" w:rsidRDefault="002E64F7" w:rsidP="00A33FD0">
            <w:pPr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Спирометрия</w:t>
            </w:r>
          </w:p>
          <w:p w:rsidR="002E64F7" w:rsidRPr="00A33FD0" w:rsidRDefault="002E64F7" w:rsidP="00A33FD0">
            <w:pPr>
              <w:shd w:val="clear" w:color="auto" w:fill="FFFFFF"/>
              <w:rPr>
                <w:sz w:val="24"/>
                <w:szCs w:val="24"/>
              </w:rPr>
            </w:pPr>
          </w:p>
          <w:p w:rsidR="002E64F7" w:rsidRPr="00A33FD0" w:rsidRDefault="002E64F7" w:rsidP="00A33FD0">
            <w:pPr>
              <w:shd w:val="clear" w:color="auto" w:fill="FFFFFF"/>
              <w:rPr>
                <w:sz w:val="24"/>
                <w:szCs w:val="24"/>
              </w:rPr>
            </w:pPr>
          </w:p>
          <w:p w:rsidR="002E64F7" w:rsidRPr="00A33FD0" w:rsidRDefault="002E64F7" w:rsidP="00A33FD0">
            <w:pPr>
              <w:shd w:val="clear" w:color="auto" w:fill="FFFFFF"/>
              <w:rPr>
                <w:sz w:val="24"/>
                <w:szCs w:val="24"/>
              </w:rPr>
            </w:pPr>
          </w:p>
          <w:p w:rsidR="002E64F7" w:rsidRPr="00A33FD0" w:rsidRDefault="002E64F7" w:rsidP="00A33FD0">
            <w:pPr>
              <w:shd w:val="clear" w:color="auto" w:fill="FFFFFF"/>
              <w:rPr>
                <w:sz w:val="24"/>
                <w:szCs w:val="24"/>
              </w:rPr>
            </w:pPr>
          </w:p>
          <w:p w:rsidR="002E64F7" w:rsidRPr="00A33FD0" w:rsidRDefault="002E64F7" w:rsidP="00A33FD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2E64F7" w:rsidRPr="00A33FD0" w:rsidRDefault="002E64F7" w:rsidP="00A33FD0">
            <w:pPr>
              <w:widowControl w:val="0"/>
              <w:shd w:val="clear" w:color="auto" w:fill="FFFFFF"/>
              <w:tabs>
                <w:tab w:val="left" w:pos="456"/>
              </w:tabs>
              <w:ind w:right="-14"/>
              <w:rPr>
                <w:spacing w:val="-3"/>
                <w:sz w:val="24"/>
                <w:szCs w:val="24"/>
              </w:rPr>
            </w:pPr>
            <w:r w:rsidRPr="00A33FD0">
              <w:rPr>
                <w:spacing w:val="-3"/>
                <w:sz w:val="24"/>
                <w:szCs w:val="24"/>
              </w:rPr>
              <w:t>Бронхиальная астма;</w:t>
            </w:r>
          </w:p>
          <w:p w:rsidR="002E64F7" w:rsidRPr="00A33FD0" w:rsidRDefault="002E64F7" w:rsidP="00A33FD0">
            <w:pPr>
              <w:widowControl w:val="0"/>
              <w:shd w:val="clear" w:color="auto" w:fill="FFFFFF"/>
              <w:tabs>
                <w:tab w:val="left" w:pos="456"/>
              </w:tabs>
              <w:ind w:right="-14"/>
              <w:rPr>
                <w:spacing w:val="-3"/>
                <w:sz w:val="24"/>
                <w:szCs w:val="24"/>
              </w:rPr>
            </w:pPr>
            <w:r w:rsidRPr="00A33FD0">
              <w:rPr>
                <w:spacing w:val="-18"/>
                <w:sz w:val="24"/>
                <w:szCs w:val="24"/>
              </w:rPr>
              <w:t xml:space="preserve">Облитерирующий </w:t>
            </w:r>
            <w:proofErr w:type="spellStart"/>
            <w:r w:rsidRPr="00A33FD0">
              <w:rPr>
                <w:spacing w:val="-18"/>
                <w:sz w:val="24"/>
                <w:szCs w:val="24"/>
              </w:rPr>
              <w:t>эндотериит</w:t>
            </w:r>
            <w:proofErr w:type="spellEnd"/>
            <w:r w:rsidRPr="00A33FD0">
              <w:rPr>
                <w:spacing w:val="-18"/>
                <w:sz w:val="24"/>
                <w:szCs w:val="24"/>
              </w:rPr>
              <w:t xml:space="preserve"> конечностей</w:t>
            </w:r>
            <w:proofErr w:type="gramStart"/>
            <w:r w:rsidRPr="00A33FD0">
              <w:rPr>
                <w:spacing w:val="-18"/>
                <w:sz w:val="24"/>
                <w:szCs w:val="24"/>
              </w:rPr>
              <w:t xml:space="preserve">., </w:t>
            </w:r>
            <w:proofErr w:type="gramEnd"/>
            <w:r w:rsidRPr="00A33FD0">
              <w:rPr>
                <w:spacing w:val="-18"/>
                <w:sz w:val="24"/>
                <w:szCs w:val="24"/>
              </w:rPr>
              <w:t xml:space="preserve">синдром </w:t>
            </w:r>
            <w:proofErr w:type="spellStart"/>
            <w:r w:rsidRPr="00A33FD0">
              <w:rPr>
                <w:spacing w:val="-18"/>
                <w:sz w:val="24"/>
                <w:szCs w:val="24"/>
              </w:rPr>
              <w:t>Рейно</w:t>
            </w:r>
            <w:proofErr w:type="spellEnd"/>
            <w:r w:rsidRPr="00A33FD0">
              <w:rPr>
                <w:spacing w:val="-18"/>
                <w:sz w:val="24"/>
                <w:szCs w:val="24"/>
              </w:rPr>
              <w:t>;</w:t>
            </w:r>
          </w:p>
          <w:p w:rsidR="002E64F7" w:rsidRPr="00A33FD0" w:rsidRDefault="002E64F7" w:rsidP="00A33FD0">
            <w:pPr>
              <w:widowControl w:val="0"/>
              <w:shd w:val="clear" w:color="auto" w:fill="FFFFFF"/>
              <w:tabs>
                <w:tab w:val="left" w:pos="456"/>
              </w:tabs>
              <w:ind w:right="-14"/>
              <w:rPr>
                <w:spacing w:val="-3"/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Грыжи передней брюшной стенке и пахового канала;</w:t>
            </w:r>
          </w:p>
          <w:p w:rsidR="002E64F7" w:rsidRPr="00A33FD0" w:rsidRDefault="002E64F7" w:rsidP="00A33FD0">
            <w:pPr>
              <w:shd w:val="clear" w:color="auto" w:fill="FFFFFF"/>
              <w:tabs>
                <w:tab w:val="left" w:pos="456"/>
              </w:tabs>
              <w:rPr>
                <w:spacing w:val="-3"/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Хроническая одно- или двусторонняя тугоухость </w:t>
            </w:r>
            <w:r w:rsidRPr="00A33FD0">
              <w:rPr>
                <w:sz w:val="24"/>
                <w:szCs w:val="24"/>
                <w:lang w:val="en-US"/>
              </w:rPr>
              <w:t>II</w:t>
            </w:r>
            <w:r w:rsidRPr="00A33FD0">
              <w:rPr>
                <w:sz w:val="24"/>
                <w:szCs w:val="24"/>
              </w:rPr>
              <w:t xml:space="preserve"> и более степени, любой этиологии (допускаются пациенты с тугоухостью </w:t>
            </w:r>
            <w:r w:rsidRPr="00A33FD0">
              <w:rPr>
                <w:sz w:val="24"/>
                <w:szCs w:val="24"/>
                <w:lang w:val="en-US"/>
              </w:rPr>
              <w:t>II</w:t>
            </w:r>
            <w:r w:rsidRPr="00A33FD0">
              <w:rPr>
                <w:sz w:val="24"/>
                <w:szCs w:val="24"/>
              </w:rPr>
              <w:t xml:space="preserve"> степени с восприятием шепотной речи не менее 3-х метров на каждое ухо);</w:t>
            </w:r>
          </w:p>
          <w:p w:rsidR="002E64F7" w:rsidRPr="00A33FD0" w:rsidRDefault="002E64F7" w:rsidP="00A33FD0">
            <w:pPr>
              <w:shd w:val="clear" w:color="auto" w:fill="FFFFFF"/>
              <w:tabs>
                <w:tab w:val="left" w:pos="456"/>
              </w:tabs>
              <w:rPr>
                <w:spacing w:val="-3"/>
                <w:sz w:val="24"/>
                <w:szCs w:val="24"/>
              </w:rPr>
            </w:pPr>
            <w:r w:rsidRPr="00A33FD0">
              <w:rPr>
                <w:spacing w:val="2"/>
                <w:sz w:val="24"/>
                <w:szCs w:val="24"/>
              </w:rPr>
              <w:t xml:space="preserve">Болезни органов зрения: </w:t>
            </w:r>
          </w:p>
          <w:p w:rsidR="002E64F7" w:rsidRPr="00A33FD0" w:rsidRDefault="002E64F7" w:rsidP="00A33FD0">
            <w:pPr>
              <w:shd w:val="clear" w:color="auto" w:fill="FFFFFF"/>
              <w:ind w:firstLine="176"/>
              <w:rPr>
                <w:spacing w:val="-3"/>
                <w:sz w:val="24"/>
                <w:szCs w:val="24"/>
              </w:rPr>
            </w:pPr>
            <w:r w:rsidRPr="00A33FD0">
              <w:rPr>
                <w:spacing w:val="2"/>
                <w:sz w:val="24"/>
                <w:szCs w:val="24"/>
              </w:rPr>
              <w:t>острота зрения</w:t>
            </w:r>
            <w:r w:rsidRPr="00A33FD0">
              <w:rPr>
                <w:spacing w:val="3"/>
                <w:sz w:val="24"/>
                <w:szCs w:val="24"/>
              </w:rPr>
              <w:t xml:space="preserve"> любой этиологии</w:t>
            </w:r>
            <w:r w:rsidRPr="00A33FD0">
              <w:rPr>
                <w:spacing w:val="2"/>
                <w:sz w:val="24"/>
                <w:szCs w:val="24"/>
              </w:rPr>
              <w:t xml:space="preserve"> без </w:t>
            </w:r>
            <w:r w:rsidRPr="00A33FD0">
              <w:rPr>
                <w:spacing w:val="1"/>
                <w:sz w:val="24"/>
                <w:szCs w:val="24"/>
              </w:rPr>
              <w:t xml:space="preserve">коррекции ниже 0,5 на одном глазу и ниже 0,2 </w:t>
            </w:r>
            <w:r w:rsidRPr="00A33FD0">
              <w:rPr>
                <w:sz w:val="24"/>
                <w:szCs w:val="24"/>
              </w:rPr>
              <w:t>–</w:t>
            </w:r>
            <w:r w:rsidRPr="00A33FD0">
              <w:rPr>
                <w:spacing w:val="1"/>
                <w:sz w:val="24"/>
                <w:szCs w:val="24"/>
              </w:rPr>
              <w:t xml:space="preserve"> </w:t>
            </w:r>
            <w:r w:rsidRPr="00A33FD0">
              <w:rPr>
                <w:spacing w:val="5"/>
                <w:sz w:val="24"/>
                <w:szCs w:val="24"/>
              </w:rPr>
              <w:t>на другом;</w:t>
            </w:r>
          </w:p>
          <w:p w:rsidR="002E64F7" w:rsidRPr="00A33FD0" w:rsidRDefault="002E64F7" w:rsidP="00A33FD0">
            <w:pPr>
              <w:shd w:val="clear" w:color="auto" w:fill="FFFFFF"/>
              <w:ind w:firstLine="176"/>
              <w:rPr>
                <w:spacing w:val="-3"/>
                <w:sz w:val="24"/>
                <w:szCs w:val="24"/>
              </w:rPr>
            </w:pPr>
            <w:r w:rsidRPr="00A33FD0">
              <w:rPr>
                <w:spacing w:val="5"/>
                <w:sz w:val="24"/>
                <w:szCs w:val="24"/>
              </w:rPr>
              <w:t xml:space="preserve"> ограничение поля зрения более </w:t>
            </w:r>
            <w:r w:rsidRPr="00A33FD0">
              <w:rPr>
                <w:spacing w:val="1"/>
                <w:sz w:val="24"/>
                <w:szCs w:val="24"/>
              </w:rPr>
              <w:t>чем 20°</w:t>
            </w:r>
            <w:r w:rsidRPr="00A33FD0">
              <w:rPr>
                <w:spacing w:val="3"/>
                <w:sz w:val="24"/>
                <w:szCs w:val="24"/>
              </w:rPr>
              <w:t xml:space="preserve"> любой этиологии</w:t>
            </w:r>
            <w:r w:rsidRPr="00A33FD0">
              <w:rPr>
                <w:spacing w:val="1"/>
                <w:sz w:val="24"/>
                <w:szCs w:val="24"/>
              </w:rPr>
              <w:t xml:space="preserve">; </w:t>
            </w:r>
          </w:p>
          <w:p w:rsidR="002E64F7" w:rsidRPr="00A33FD0" w:rsidRDefault="002E64F7" w:rsidP="00A33FD0">
            <w:pPr>
              <w:shd w:val="clear" w:color="auto" w:fill="FFFFFF"/>
              <w:ind w:firstLine="176"/>
              <w:rPr>
                <w:spacing w:val="5"/>
                <w:sz w:val="24"/>
                <w:szCs w:val="24"/>
              </w:rPr>
            </w:pPr>
            <w:r w:rsidRPr="00A33FD0">
              <w:rPr>
                <w:spacing w:val="5"/>
                <w:sz w:val="24"/>
                <w:szCs w:val="24"/>
              </w:rPr>
              <w:t>Острые и хронические   (с частотой обострения более 2 раз в год) воспалительные  процессы органа зрения;</w:t>
            </w:r>
          </w:p>
          <w:p w:rsidR="002E64F7" w:rsidRPr="00A33FD0" w:rsidRDefault="002E64F7" w:rsidP="00A33FD0">
            <w:pPr>
              <w:shd w:val="clear" w:color="auto" w:fill="FFFFFF"/>
              <w:rPr>
                <w:sz w:val="24"/>
                <w:szCs w:val="29"/>
              </w:rPr>
            </w:pPr>
            <w:proofErr w:type="gramStart"/>
            <w:r w:rsidRPr="00A33FD0">
              <w:rPr>
                <w:sz w:val="24"/>
                <w:szCs w:val="24"/>
              </w:rPr>
              <w:t>Болезни  полости рта, зубов и челюстей (хронический гингивит, стоматит, пародонтит), отсутствие зубов, множественный кариес)</w:t>
            </w:r>
            <w:proofErr w:type="gramEnd"/>
          </w:p>
        </w:tc>
      </w:tr>
      <w:tr w:rsidR="00A33FD0" w:rsidRPr="00A33FD0" w:rsidTr="00B223AE">
        <w:tblPrEx>
          <w:tblBorders>
            <w:bottom w:val="single" w:sz="4" w:space="0" w:color="auto"/>
          </w:tblBorders>
        </w:tblPrEx>
        <w:tc>
          <w:tcPr>
            <w:tcW w:w="3970" w:type="dxa"/>
          </w:tcPr>
          <w:p w:rsidR="002E64F7" w:rsidRPr="00A33FD0" w:rsidRDefault="002E64F7" w:rsidP="00A33FD0">
            <w:pPr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5. Работы, непосредственно связанные с обслуживанием сосудов, находящихся  под давлением</w:t>
            </w:r>
          </w:p>
        </w:tc>
        <w:tc>
          <w:tcPr>
            <w:tcW w:w="1275" w:type="dxa"/>
          </w:tcPr>
          <w:p w:rsidR="002E64F7" w:rsidRPr="00A33FD0" w:rsidRDefault="002E64F7" w:rsidP="00A33FD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1 раз</w:t>
            </w:r>
          </w:p>
          <w:p w:rsidR="002E64F7" w:rsidRPr="00A33FD0" w:rsidRDefault="002E64F7" w:rsidP="00A33FD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в 2 года</w:t>
            </w:r>
          </w:p>
        </w:tc>
        <w:tc>
          <w:tcPr>
            <w:tcW w:w="2552" w:type="dxa"/>
          </w:tcPr>
          <w:p w:rsidR="002E64F7" w:rsidRPr="00A33FD0" w:rsidRDefault="002E64F7" w:rsidP="00A33FD0">
            <w:pPr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Психиатр-нарколог</w:t>
            </w:r>
          </w:p>
          <w:p w:rsidR="002E64F7" w:rsidRPr="00A33FD0" w:rsidRDefault="002E64F7" w:rsidP="00A33FD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E64F7" w:rsidRPr="00A33FD0" w:rsidRDefault="002E64F7" w:rsidP="00A33FD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2E64F7" w:rsidRPr="00A33FD0" w:rsidRDefault="002E64F7" w:rsidP="00A33FD0">
            <w:pPr>
              <w:shd w:val="clear" w:color="auto" w:fill="FFFFFF"/>
              <w:rPr>
                <w:spacing w:val="-30"/>
                <w:sz w:val="24"/>
                <w:szCs w:val="24"/>
              </w:rPr>
            </w:pPr>
            <w:r w:rsidRPr="00A33FD0">
              <w:rPr>
                <w:spacing w:val="2"/>
                <w:sz w:val="24"/>
                <w:szCs w:val="24"/>
              </w:rPr>
              <w:t>Болезни органов зрения:</w:t>
            </w:r>
          </w:p>
          <w:p w:rsidR="002E64F7" w:rsidRPr="00A33FD0" w:rsidRDefault="002E64F7" w:rsidP="00A33FD0">
            <w:pPr>
              <w:shd w:val="clear" w:color="auto" w:fill="FFFFFF"/>
              <w:ind w:left="34" w:firstLine="326"/>
              <w:rPr>
                <w:spacing w:val="-30"/>
                <w:sz w:val="24"/>
                <w:szCs w:val="24"/>
              </w:rPr>
            </w:pPr>
            <w:r w:rsidRPr="00A33FD0">
              <w:rPr>
                <w:spacing w:val="1"/>
                <w:sz w:val="24"/>
                <w:szCs w:val="24"/>
              </w:rPr>
              <w:t>Острота зрения</w:t>
            </w:r>
            <w:r w:rsidRPr="00A33FD0">
              <w:rPr>
                <w:spacing w:val="3"/>
                <w:sz w:val="24"/>
                <w:szCs w:val="24"/>
              </w:rPr>
              <w:t xml:space="preserve"> любой этиологии</w:t>
            </w:r>
            <w:r w:rsidRPr="00A33FD0">
              <w:rPr>
                <w:spacing w:val="1"/>
                <w:sz w:val="24"/>
                <w:szCs w:val="24"/>
              </w:rPr>
              <w:t xml:space="preserve"> с коррекцией ниже 0,5 на од</w:t>
            </w:r>
            <w:r w:rsidRPr="00A33FD0">
              <w:rPr>
                <w:spacing w:val="-4"/>
                <w:sz w:val="24"/>
                <w:szCs w:val="24"/>
              </w:rPr>
              <w:t xml:space="preserve">ном глазу и ниже 0,2 </w:t>
            </w:r>
            <w:r w:rsidRPr="00A33FD0">
              <w:rPr>
                <w:sz w:val="24"/>
                <w:szCs w:val="24"/>
              </w:rPr>
              <w:t xml:space="preserve">– </w:t>
            </w:r>
            <w:r w:rsidRPr="00A33FD0">
              <w:rPr>
                <w:spacing w:val="-4"/>
                <w:sz w:val="24"/>
                <w:szCs w:val="24"/>
              </w:rPr>
              <w:t>на другом с коррекцией;</w:t>
            </w:r>
          </w:p>
          <w:p w:rsidR="002E64F7" w:rsidRPr="00A33FD0" w:rsidRDefault="002E64F7" w:rsidP="00A33FD0">
            <w:pPr>
              <w:shd w:val="clear" w:color="auto" w:fill="FFFFFF"/>
              <w:ind w:left="34" w:firstLine="326"/>
              <w:rPr>
                <w:spacing w:val="-30"/>
                <w:sz w:val="24"/>
                <w:szCs w:val="24"/>
              </w:rPr>
            </w:pPr>
            <w:r w:rsidRPr="00A33FD0">
              <w:rPr>
                <w:spacing w:val="-4"/>
                <w:sz w:val="24"/>
                <w:szCs w:val="24"/>
              </w:rPr>
              <w:t xml:space="preserve"> Ограничение поля зрения </w:t>
            </w:r>
            <w:r w:rsidRPr="00A33FD0">
              <w:rPr>
                <w:spacing w:val="3"/>
                <w:sz w:val="24"/>
                <w:szCs w:val="24"/>
              </w:rPr>
              <w:t xml:space="preserve">любой этиологии </w:t>
            </w:r>
            <w:r w:rsidRPr="00A33FD0">
              <w:rPr>
                <w:spacing w:val="-4"/>
                <w:sz w:val="24"/>
                <w:szCs w:val="24"/>
              </w:rPr>
              <w:t>более чем на 20</w:t>
            </w:r>
            <w:r w:rsidRPr="00A33FD0">
              <w:rPr>
                <w:spacing w:val="-4"/>
                <w:sz w:val="24"/>
                <w:szCs w:val="24"/>
              </w:rPr>
              <w:sym w:font="Symbol" w:char="F0B0"/>
            </w:r>
            <w:r w:rsidRPr="00A33FD0">
              <w:rPr>
                <w:spacing w:val="-4"/>
                <w:sz w:val="24"/>
                <w:szCs w:val="24"/>
              </w:rPr>
              <w:t>;</w:t>
            </w:r>
          </w:p>
          <w:p w:rsidR="002E64F7" w:rsidRPr="00A33FD0" w:rsidRDefault="002E64F7" w:rsidP="00A33FD0">
            <w:pPr>
              <w:shd w:val="clear" w:color="auto" w:fill="FFFFFF"/>
              <w:ind w:left="34" w:firstLine="326"/>
              <w:rPr>
                <w:spacing w:val="-19"/>
                <w:sz w:val="24"/>
                <w:szCs w:val="24"/>
              </w:rPr>
            </w:pPr>
            <w:r w:rsidRPr="00A33FD0">
              <w:rPr>
                <w:spacing w:val="-4"/>
                <w:sz w:val="24"/>
                <w:szCs w:val="24"/>
              </w:rPr>
              <w:t xml:space="preserve"> </w:t>
            </w:r>
            <w:r w:rsidRPr="00A33FD0">
              <w:rPr>
                <w:spacing w:val="5"/>
                <w:sz w:val="24"/>
                <w:szCs w:val="24"/>
              </w:rPr>
              <w:t>Острые и хронические   (с частотой обострения более 2 раз в год); воспалительные  процессы органа зрения.</w:t>
            </w:r>
          </w:p>
          <w:p w:rsidR="002E64F7" w:rsidRPr="00A33FD0" w:rsidRDefault="002E64F7" w:rsidP="00A33FD0">
            <w:pPr>
              <w:pStyle w:val="af2"/>
              <w:widowControl w:val="0"/>
              <w:ind w:right="-1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Хроническая одно- или двусторонняя тугоухость </w:t>
            </w:r>
            <w:r w:rsidRPr="00A33FD0">
              <w:rPr>
                <w:sz w:val="24"/>
                <w:szCs w:val="24"/>
                <w:lang w:val="en-US"/>
              </w:rPr>
              <w:t>II</w:t>
            </w:r>
            <w:r w:rsidRPr="00A33FD0">
              <w:rPr>
                <w:sz w:val="24"/>
                <w:szCs w:val="24"/>
              </w:rPr>
              <w:t xml:space="preserve"> и более степени, любой этиологии;</w:t>
            </w:r>
          </w:p>
        </w:tc>
      </w:tr>
      <w:tr w:rsidR="00A33FD0" w:rsidRPr="00A33FD0" w:rsidTr="00B223AE">
        <w:tblPrEx>
          <w:tblBorders>
            <w:bottom w:val="single" w:sz="4" w:space="0" w:color="auto"/>
          </w:tblBorders>
        </w:tblPrEx>
        <w:tc>
          <w:tcPr>
            <w:tcW w:w="3970" w:type="dxa"/>
          </w:tcPr>
          <w:p w:rsidR="002E64F7" w:rsidRPr="00A33FD0" w:rsidRDefault="002E64F7" w:rsidP="00A33FD0">
            <w:pPr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6. </w:t>
            </w:r>
            <w:r w:rsidRPr="00A33FD0">
              <w:rPr>
                <w:sz w:val="24"/>
              </w:rPr>
              <w:t xml:space="preserve">Работы, непосредственно связанные с применением легковоспламеняющихся и взрывчатых материалов, работы во </w:t>
            </w:r>
            <w:proofErr w:type="spellStart"/>
            <w:r w:rsidRPr="00A33FD0">
              <w:rPr>
                <w:sz w:val="24"/>
              </w:rPr>
              <w:t>взрыво</w:t>
            </w:r>
            <w:proofErr w:type="spellEnd"/>
            <w:r w:rsidRPr="00A33FD0">
              <w:rPr>
                <w:sz w:val="24"/>
              </w:rPr>
              <w:t>- и пожароопасных производствах</w:t>
            </w:r>
          </w:p>
        </w:tc>
        <w:tc>
          <w:tcPr>
            <w:tcW w:w="1275" w:type="dxa"/>
          </w:tcPr>
          <w:p w:rsidR="002E64F7" w:rsidRPr="00A33FD0" w:rsidRDefault="002E64F7" w:rsidP="00A33FD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1 раз</w:t>
            </w:r>
          </w:p>
          <w:p w:rsidR="002E64F7" w:rsidRPr="00A33FD0" w:rsidRDefault="002E64F7" w:rsidP="00A33FD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в год</w:t>
            </w:r>
          </w:p>
        </w:tc>
        <w:tc>
          <w:tcPr>
            <w:tcW w:w="2552" w:type="dxa"/>
          </w:tcPr>
          <w:p w:rsidR="002E64F7" w:rsidRPr="00A33FD0" w:rsidRDefault="002E64F7" w:rsidP="00A33FD0">
            <w:pPr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Психиатр-нарколог</w:t>
            </w:r>
          </w:p>
          <w:p w:rsidR="002E64F7" w:rsidRPr="00A33FD0" w:rsidRDefault="002E64F7" w:rsidP="00A33FD0">
            <w:pPr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Стоматолог</w:t>
            </w:r>
          </w:p>
        </w:tc>
        <w:tc>
          <w:tcPr>
            <w:tcW w:w="2126" w:type="dxa"/>
          </w:tcPr>
          <w:p w:rsidR="002E64F7" w:rsidRPr="00A33FD0" w:rsidRDefault="002E64F7" w:rsidP="00A33FD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2E64F7" w:rsidRPr="00A33FD0" w:rsidRDefault="002E64F7" w:rsidP="00A33FD0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Хронические заболевания периферической нервной системы с частотой обострения 2 и более раза в год </w:t>
            </w:r>
            <w:r w:rsidRPr="00A33FD0">
              <w:rPr>
                <w:spacing w:val="-7"/>
                <w:kern w:val="1"/>
                <w:sz w:val="24"/>
                <w:szCs w:val="24"/>
              </w:rPr>
              <w:t>с суммарной длительностью временной нетрудоспособности в течение года более 2 месяцев;</w:t>
            </w:r>
          </w:p>
          <w:p w:rsidR="002E64F7" w:rsidRPr="00A33FD0" w:rsidRDefault="002E64F7" w:rsidP="00A33FD0">
            <w:pPr>
              <w:pStyle w:val="af2"/>
              <w:widowControl w:val="0"/>
              <w:ind w:right="-1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Хроническая одно- или двусторонняя тугоухость </w:t>
            </w:r>
            <w:r w:rsidRPr="00A33FD0">
              <w:rPr>
                <w:sz w:val="24"/>
                <w:szCs w:val="24"/>
                <w:lang w:val="en-US"/>
              </w:rPr>
              <w:t>II</w:t>
            </w:r>
            <w:r w:rsidRPr="00A33FD0">
              <w:rPr>
                <w:sz w:val="24"/>
                <w:szCs w:val="24"/>
              </w:rPr>
              <w:t xml:space="preserve"> и более степени, любой этиологии (допускаются пациенты с тугоухостью </w:t>
            </w:r>
            <w:r w:rsidRPr="00A33FD0">
              <w:rPr>
                <w:sz w:val="24"/>
                <w:szCs w:val="24"/>
                <w:lang w:val="en-US"/>
              </w:rPr>
              <w:t>II</w:t>
            </w:r>
            <w:r w:rsidRPr="00A33FD0">
              <w:rPr>
                <w:sz w:val="24"/>
                <w:szCs w:val="24"/>
              </w:rPr>
              <w:t xml:space="preserve"> степени с восприятием шепотной речи не менее 3-х метров на каждое ухо);</w:t>
            </w:r>
          </w:p>
          <w:p w:rsidR="002E64F7" w:rsidRPr="00A33FD0" w:rsidRDefault="002E64F7" w:rsidP="00A33FD0">
            <w:pPr>
              <w:pStyle w:val="af2"/>
              <w:widowControl w:val="0"/>
              <w:ind w:right="-14"/>
              <w:rPr>
                <w:sz w:val="24"/>
                <w:szCs w:val="24"/>
              </w:rPr>
            </w:pPr>
            <w:r w:rsidRPr="00A33FD0">
              <w:rPr>
                <w:spacing w:val="2"/>
                <w:sz w:val="24"/>
                <w:szCs w:val="24"/>
              </w:rPr>
              <w:t xml:space="preserve">Болезни органов зрения: </w:t>
            </w:r>
          </w:p>
          <w:p w:rsidR="002E64F7" w:rsidRPr="00A33FD0" w:rsidRDefault="002E64F7" w:rsidP="00A33FD0">
            <w:pPr>
              <w:shd w:val="clear" w:color="auto" w:fill="FFFFFF"/>
              <w:ind w:left="-108" w:firstLine="284"/>
              <w:rPr>
                <w:spacing w:val="-16"/>
                <w:sz w:val="24"/>
                <w:szCs w:val="24"/>
              </w:rPr>
            </w:pPr>
            <w:r w:rsidRPr="00A33FD0">
              <w:rPr>
                <w:spacing w:val="2"/>
                <w:sz w:val="24"/>
                <w:szCs w:val="24"/>
              </w:rPr>
              <w:t xml:space="preserve">острота зрения без </w:t>
            </w:r>
            <w:r w:rsidRPr="00A33FD0">
              <w:rPr>
                <w:spacing w:val="1"/>
                <w:sz w:val="24"/>
                <w:szCs w:val="24"/>
              </w:rPr>
              <w:t xml:space="preserve">коррекции ниже 0,5 на одном глазу и ниже 0,2 </w:t>
            </w:r>
            <w:r w:rsidRPr="00A33FD0">
              <w:rPr>
                <w:sz w:val="24"/>
                <w:szCs w:val="24"/>
              </w:rPr>
              <w:t>–</w:t>
            </w:r>
            <w:r w:rsidRPr="00A33FD0">
              <w:rPr>
                <w:spacing w:val="1"/>
                <w:sz w:val="24"/>
                <w:szCs w:val="24"/>
              </w:rPr>
              <w:t xml:space="preserve"> </w:t>
            </w:r>
            <w:r w:rsidRPr="00A33FD0">
              <w:rPr>
                <w:spacing w:val="5"/>
                <w:sz w:val="24"/>
                <w:szCs w:val="24"/>
              </w:rPr>
              <w:t xml:space="preserve">на другом </w:t>
            </w:r>
            <w:r w:rsidRPr="00A33FD0">
              <w:rPr>
                <w:spacing w:val="3"/>
                <w:sz w:val="24"/>
                <w:szCs w:val="24"/>
              </w:rPr>
              <w:t>любой этиологии</w:t>
            </w:r>
            <w:r w:rsidRPr="00A33FD0">
              <w:rPr>
                <w:spacing w:val="5"/>
                <w:sz w:val="24"/>
                <w:szCs w:val="24"/>
              </w:rPr>
              <w:t xml:space="preserve">; </w:t>
            </w:r>
          </w:p>
          <w:p w:rsidR="002E64F7" w:rsidRPr="00A33FD0" w:rsidRDefault="002E64F7" w:rsidP="00A33FD0">
            <w:pPr>
              <w:shd w:val="clear" w:color="auto" w:fill="FFFFFF"/>
              <w:ind w:left="-108" w:firstLine="284"/>
              <w:rPr>
                <w:spacing w:val="6"/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Ограничение поля зрения, более чем на 20° по любому из меридианов </w:t>
            </w:r>
            <w:r w:rsidRPr="00A33FD0">
              <w:rPr>
                <w:spacing w:val="3"/>
                <w:sz w:val="24"/>
                <w:szCs w:val="24"/>
              </w:rPr>
              <w:t>любой этиологии;</w:t>
            </w:r>
            <w:r w:rsidRPr="00A33FD0">
              <w:rPr>
                <w:spacing w:val="1"/>
                <w:sz w:val="24"/>
                <w:szCs w:val="24"/>
              </w:rPr>
              <w:t xml:space="preserve"> </w:t>
            </w:r>
          </w:p>
          <w:p w:rsidR="002E64F7" w:rsidRPr="00A33FD0" w:rsidRDefault="002E64F7" w:rsidP="00A33FD0">
            <w:pPr>
              <w:shd w:val="clear" w:color="auto" w:fill="FFFFFF"/>
              <w:tabs>
                <w:tab w:val="left" w:pos="490"/>
              </w:tabs>
              <w:ind w:left="-108" w:firstLine="284"/>
              <w:rPr>
                <w:spacing w:val="-4"/>
                <w:sz w:val="24"/>
                <w:szCs w:val="26"/>
                <w:u w:val="single"/>
              </w:rPr>
            </w:pPr>
            <w:r w:rsidRPr="00A33FD0">
              <w:rPr>
                <w:spacing w:val="5"/>
                <w:sz w:val="24"/>
                <w:szCs w:val="24"/>
              </w:rPr>
              <w:t>Острые и хронические   (с частотой обострения более 2 раз в год) воспалительные  процессы органа зрения;</w:t>
            </w:r>
          </w:p>
          <w:p w:rsidR="002E64F7" w:rsidRPr="00A33FD0" w:rsidRDefault="002E64F7" w:rsidP="00A33FD0">
            <w:pPr>
              <w:shd w:val="clear" w:color="auto" w:fill="FFFFFF"/>
              <w:tabs>
                <w:tab w:val="left" w:pos="490"/>
              </w:tabs>
              <w:rPr>
                <w:spacing w:val="-4"/>
                <w:sz w:val="24"/>
                <w:szCs w:val="26"/>
                <w:u w:val="single"/>
              </w:rPr>
            </w:pPr>
            <w:r w:rsidRPr="00A33FD0">
              <w:rPr>
                <w:spacing w:val="5"/>
                <w:sz w:val="24"/>
                <w:szCs w:val="26"/>
              </w:rPr>
              <w:t xml:space="preserve">Болезни зубов, полости рта, отсутствие зубов, </w:t>
            </w:r>
            <w:r w:rsidRPr="00A33FD0">
              <w:rPr>
                <w:spacing w:val="1"/>
                <w:sz w:val="24"/>
                <w:szCs w:val="26"/>
              </w:rPr>
              <w:t xml:space="preserve">мешающее захватыванию загубника, наличие съемных протезов, </w:t>
            </w:r>
            <w:proofErr w:type="gramStart"/>
            <w:r w:rsidRPr="00A33FD0">
              <w:rPr>
                <w:spacing w:val="1"/>
                <w:sz w:val="24"/>
                <w:szCs w:val="26"/>
              </w:rPr>
              <w:t>альвеолярная</w:t>
            </w:r>
            <w:proofErr w:type="gramEnd"/>
            <w:r w:rsidRPr="00A33FD0">
              <w:rPr>
                <w:spacing w:val="1"/>
                <w:sz w:val="24"/>
                <w:szCs w:val="26"/>
              </w:rPr>
              <w:t xml:space="preserve"> </w:t>
            </w:r>
            <w:proofErr w:type="spellStart"/>
            <w:r w:rsidRPr="00A33FD0">
              <w:rPr>
                <w:spacing w:val="1"/>
                <w:sz w:val="24"/>
                <w:szCs w:val="26"/>
              </w:rPr>
              <w:t>пиоррея</w:t>
            </w:r>
            <w:proofErr w:type="spellEnd"/>
            <w:r w:rsidRPr="00A33FD0">
              <w:rPr>
                <w:spacing w:val="1"/>
                <w:sz w:val="24"/>
                <w:szCs w:val="26"/>
              </w:rPr>
              <w:t xml:space="preserve">, </w:t>
            </w:r>
            <w:r w:rsidRPr="00A33FD0">
              <w:rPr>
                <w:spacing w:val="1"/>
                <w:sz w:val="24"/>
                <w:szCs w:val="26"/>
              </w:rPr>
              <w:lastRenderedPageBreak/>
              <w:t>стоматиты, периодонтит, анкилозы и контрактуры ниж</w:t>
            </w:r>
            <w:r w:rsidRPr="00A33FD0">
              <w:rPr>
                <w:sz w:val="24"/>
                <w:szCs w:val="26"/>
              </w:rPr>
              <w:t>ней челюсти, челюстной артрит;</w:t>
            </w:r>
          </w:p>
        </w:tc>
      </w:tr>
      <w:tr w:rsidR="00A33FD0" w:rsidRPr="00A33FD0" w:rsidTr="00B223AE">
        <w:tblPrEx>
          <w:tblBorders>
            <w:bottom w:val="single" w:sz="4" w:space="0" w:color="auto"/>
          </w:tblBorders>
        </w:tblPrEx>
        <w:tc>
          <w:tcPr>
            <w:tcW w:w="3970" w:type="dxa"/>
          </w:tcPr>
          <w:p w:rsidR="002E64F7" w:rsidRPr="00A33FD0" w:rsidRDefault="002E64F7" w:rsidP="00A33FD0">
            <w:pPr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7. Работы в службах охраны, в том числе частные охранники и частные детективы, службах спецсвязи, аппарате инкассации, а так же банковских структурах, других ведомствах и службах, которым разрешено ношение оружия и его применение</w:t>
            </w:r>
          </w:p>
          <w:p w:rsidR="002E64F7" w:rsidRPr="00A33FD0" w:rsidRDefault="002E64F7" w:rsidP="00A33FD0">
            <w:pPr>
              <w:shd w:val="clear" w:color="auto" w:fill="FFFFFF"/>
              <w:rPr>
                <w:sz w:val="24"/>
                <w:szCs w:val="24"/>
              </w:rPr>
            </w:pPr>
          </w:p>
          <w:p w:rsidR="002E64F7" w:rsidRPr="00A33FD0" w:rsidRDefault="002E64F7" w:rsidP="00A33FD0">
            <w:pPr>
              <w:shd w:val="clear" w:color="auto" w:fill="FFFFFF"/>
              <w:rPr>
                <w:sz w:val="24"/>
                <w:szCs w:val="24"/>
              </w:rPr>
            </w:pPr>
          </w:p>
          <w:p w:rsidR="002E64F7" w:rsidRPr="00A33FD0" w:rsidRDefault="002E64F7" w:rsidP="00A33FD0">
            <w:pPr>
              <w:shd w:val="clear" w:color="auto" w:fill="FFFFFF"/>
              <w:rPr>
                <w:sz w:val="24"/>
                <w:szCs w:val="24"/>
              </w:rPr>
            </w:pPr>
          </w:p>
          <w:p w:rsidR="002E64F7" w:rsidRPr="00A33FD0" w:rsidRDefault="002E64F7" w:rsidP="00A33FD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E64F7" w:rsidRPr="00A33FD0" w:rsidRDefault="002E64F7" w:rsidP="00A33FD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1 раз</w:t>
            </w:r>
          </w:p>
          <w:p w:rsidR="002E64F7" w:rsidRPr="00A33FD0" w:rsidRDefault="002E64F7" w:rsidP="00A33FD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в год</w:t>
            </w:r>
          </w:p>
        </w:tc>
        <w:tc>
          <w:tcPr>
            <w:tcW w:w="2552" w:type="dxa"/>
          </w:tcPr>
          <w:p w:rsidR="002E64F7" w:rsidRPr="00A33FD0" w:rsidRDefault="002E64F7" w:rsidP="00A33FD0">
            <w:pPr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Психиатр - нарколог</w:t>
            </w:r>
          </w:p>
          <w:p w:rsidR="002E64F7" w:rsidRPr="00A33FD0" w:rsidRDefault="002E64F7" w:rsidP="00A33FD0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A33FD0">
              <w:rPr>
                <w:sz w:val="24"/>
                <w:szCs w:val="24"/>
              </w:rPr>
              <w:t>Оториноларинголог</w:t>
            </w:r>
            <w:proofErr w:type="spellEnd"/>
          </w:p>
        </w:tc>
        <w:tc>
          <w:tcPr>
            <w:tcW w:w="2126" w:type="dxa"/>
          </w:tcPr>
          <w:p w:rsidR="002E64F7" w:rsidRPr="00A33FD0" w:rsidRDefault="002E64F7" w:rsidP="00A33FD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2E64F7" w:rsidRPr="00A33FD0" w:rsidRDefault="002E64F7" w:rsidP="00A33FD0">
            <w:pPr>
              <w:pStyle w:val="af6"/>
              <w:shd w:val="clear" w:color="auto" w:fill="FFFFFF"/>
              <w:ind w:left="34" w:hanging="34"/>
              <w:rPr>
                <w:spacing w:val="-30"/>
                <w:sz w:val="24"/>
                <w:szCs w:val="24"/>
              </w:rPr>
            </w:pPr>
            <w:r w:rsidRPr="00A33FD0">
              <w:rPr>
                <w:spacing w:val="2"/>
                <w:sz w:val="24"/>
                <w:szCs w:val="24"/>
              </w:rPr>
              <w:t>Болезни органов зрения:</w:t>
            </w:r>
          </w:p>
          <w:p w:rsidR="002E64F7" w:rsidRPr="00A33FD0" w:rsidRDefault="002E64F7" w:rsidP="00A33FD0">
            <w:pPr>
              <w:shd w:val="clear" w:color="auto" w:fill="FFFFFF"/>
              <w:ind w:left="34" w:firstLine="326"/>
              <w:rPr>
                <w:spacing w:val="-12"/>
                <w:sz w:val="24"/>
                <w:szCs w:val="24"/>
              </w:rPr>
            </w:pPr>
            <w:r w:rsidRPr="00A33FD0">
              <w:rPr>
                <w:spacing w:val="1"/>
                <w:sz w:val="24"/>
                <w:szCs w:val="24"/>
              </w:rPr>
              <w:t>Острота зрения</w:t>
            </w:r>
            <w:r w:rsidRPr="00A33FD0">
              <w:rPr>
                <w:spacing w:val="3"/>
                <w:sz w:val="24"/>
                <w:szCs w:val="24"/>
              </w:rPr>
              <w:t xml:space="preserve"> любой этиологии</w:t>
            </w:r>
            <w:r w:rsidRPr="00A33FD0">
              <w:rPr>
                <w:spacing w:val="1"/>
                <w:sz w:val="24"/>
                <w:szCs w:val="24"/>
              </w:rPr>
              <w:t xml:space="preserve"> с коррекцией ниже 0,5  на од</w:t>
            </w:r>
            <w:r w:rsidRPr="00A33FD0">
              <w:rPr>
                <w:spacing w:val="13"/>
                <w:sz w:val="24"/>
                <w:szCs w:val="24"/>
              </w:rPr>
              <w:t xml:space="preserve">ном глазу, ниже 0,2  </w:t>
            </w:r>
            <w:r w:rsidRPr="00A33FD0">
              <w:rPr>
                <w:sz w:val="24"/>
                <w:szCs w:val="24"/>
              </w:rPr>
              <w:t xml:space="preserve">– </w:t>
            </w:r>
            <w:r w:rsidRPr="00A33FD0">
              <w:rPr>
                <w:spacing w:val="13"/>
                <w:sz w:val="24"/>
                <w:szCs w:val="24"/>
              </w:rPr>
              <w:t xml:space="preserve">на другом, или ниже 0,7  на </w:t>
            </w:r>
            <w:r w:rsidRPr="00A33FD0">
              <w:rPr>
                <w:spacing w:val="-4"/>
                <w:sz w:val="24"/>
                <w:szCs w:val="24"/>
              </w:rPr>
              <w:t>одном глазу при отсутствии зрения на другом;</w:t>
            </w:r>
          </w:p>
          <w:p w:rsidR="002E64F7" w:rsidRPr="00A33FD0" w:rsidRDefault="002E64F7" w:rsidP="00A33FD0">
            <w:pPr>
              <w:shd w:val="clear" w:color="auto" w:fill="FFFFFF"/>
              <w:ind w:left="34" w:firstLine="326"/>
              <w:rPr>
                <w:spacing w:val="-12"/>
                <w:sz w:val="24"/>
                <w:szCs w:val="24"/>
              </w:rPr>
            </w:pPr>
            <w:r w:rsidRPr="00A33FD0">
              <w:rPr>
                <w:spacing w:val="-4"/>
                <w:sz w:val="24"/>
                <w:szCs w:val="24"/>
              </w:rPr>
              <w:t>Ограничение поля зрения</w:t>
            </w:r>
            <w:r w:rsidRPr="00A33FD0">
              <w:rPr>
                <w:spacing w:val="3"/>
                <w:sz w:val="24"/>
                <w:szCs w:val="24"/>
              </w:rPr>
              <w:t xml:space="preserve"> любой этиологии</w:t>
            </w:r>
            <w:r w:rsidRPr="00A33FD0">
              <w:rPr>
                <w:spacing w:val="-4"/>
                <w:sz w:val="24"/>
                <w:szCs w:val="24"/>
              </w:rPr>
              <w:t xml:space="preserve"> более чем на 20</w:t>
            </w:r>
            <w:r w:rsidRPr="00A33FD0">
              <w:rPr>
                <w:spacing w:val="-4"/>
                <w:sz w:val="24"/>
                <w:szCs w:val="24"/>
                <w:vertAlign w:val="superscript"/>
              </w:rPr>
              <w:t>о</w:t>
            </w:r>
            <w:r w:rsidRPr="00A33FD0">
              <w:rPr>
                <w:spacing w:val="-4"/>
                <w:sz w:val="24"/>
                <w:szCs w:val="24"/>
              </w:rPr>
              <w:t xml:space="preserve"> по любому из меридианов;</w:t>
            </w:r>
          </w:p>
          <w:p w:rsidR="002E64F7" w:rsidRPr="00A33FD0" w:rsidRDefault="002E64F7" w:rsidP="00A33FD0">
            <w:pPr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Хроническая одно- или двусторонняя тугоухость </w:t>
            </w:r>
            <w:r w:rsidRPr="00A33FD0">
              <w:rPr>
                <w:sz w:val="24"/>
                <w:szCs w:val="24"/>
                <w:lang w:val="en-US"/>
              </w:rPr>
              <w:t>II</w:t>
            </w:r>
            <w:r w:rsidRPr="00A33FD0">
              <w:rPr>
                <w:sz w:val="24"/>
                <w:szCs w:val="24"/>
              </w:rPr>
              <w:t xml:space="preserve"> и более степени, любой этиологии (допускаются пациенты с тугоухостью </w:t>
            </w:r>
            <w:r w:rsidRPr="00A33FD0">
              <w:rPr>
                <w:sz w:val="24"/>
                <w:szCs w:val="24"/>
                <w:lang w:val="en-US"/>
              </w:rPr>
              <w:t>II</w:t>
            </w:r>
            <w:r w:rsidRPr="00A33FD0">
              <w:rPr>
                <w:sz w:val="24"/>
                <w:szCs w:val="24"/>
              </w:rPr>
              <w:t xml:space="preserve"> степени с восприятием шепотной речи не менее 3-х метров на каждое ухо);</w:t>
            </w:r>
          </w:p>
          <w:p w:rsidR="002E64F7" w:rsidRPr="00A33FD0" w:rsidRDefault="002E64F7" w:rsidP="00A33FD0">
            <w:pPr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pacing w:val="-4"/>
                <w:sz w:val="24"/>
                <w:szCs w:val="29"/>
              </w:rPr>
              <w:t>Отсутствие конечности, кисти или пальцев кисти с нарушением функции хвата, стопы;</w:t>
            </w:r>
          </w:p>
        </w:tc>
      </w:tr>
      <w:tr w:rsidR="00A33FD0" w:rsidRPr="00A33FD0" w:rsidTr="00B223AE">
        <w:tblPrEx>
          <w:tblBorders>
            <w:bottom w:val="single" w:sz="4" w:space="0" w:color="auto"/>
          </w:tblBorders>
        </w:tblPrEx>
        <w:tc>
          <w:tcPr>
            <w:tcW w:w="3970" w:type="dxa"/>
          </w:tcPr>
          <w:p w:rsidR="002E64F7" w:rsidRPr="00A33FD0" w:rsidRDefault="002E64F7" w:rsidP="00A33FD0">
            <w:pPr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8. Работы, выполняемые  газоспасательной службой, добровольными газоспасательными дружинами, военизированными частями и отрядами по предупреждению и ликвидации открытых газовых и нефтяных фонтанов, военизированными горными и горноспасательными службами министерств и ведомств, пожарной охраной, в том числе </w:t>
            </w:r>
            <w:proofErr w:type="spellStart"/>
            <w:r w:rsidRPr="00A33FD0">
              <w:rPr>
                <w:sz w:val="24"/>
                <w:szCs w:val="24"/>
              </w:rPr>
              <w:t>авиалесохрана</w:t>
            </w:r>
            <w:proofErr w:type="spellEnd"/>
            <w:r w:rsidRPr="00A33FD0">
              <w:rPr>
                <w:sz w:val="24"/>
                <w:szCs w:val="24"/>
              </w:rPr>
              <w:t xml:space="preserve"> и наземные лесные пожарные подразделения;</w:t>
            </w:r>
          </w:p>
          <w:p w:rsidR="002E64F7" w:rsidRPr="00A33FD0" w:rsidRDefault="002E64F7" w:rsidP="00A33FD0">
            <w:pPr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аварийно-спасательными службами по предупреждению и ликвидации чрезвычайных ситуаций природного и техногенного характера</w:t>
            </w:r>
          </w:p>
        </w:tc>
        <w:tc>
          <w:tcPr>
            <w:tcW w:w="1275" w:type="dxa"/>
          </w:tcPr>
          <w:p w:rsidR="002E64F7" w:rsidRPr="00A33FD0" w:rsidRDefault="002E64F7" w:rsidP="00A33FD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1 раз</w:t>
            </w:r>
          </w:p>
          <w:p w:rsidR="002E64F7" w:rsidRPr="00A33FD0" w:rsidRDefault="002E64F7" w:rsidP="00A33FD0">
            <w:pPr>
              <w:shd w:val="clear" w:color="auto" w:fill="FFFFFF"/>
              <w:jc w:val="center"/>
              <w:rPr>
                <w:b/>
                <w:sz w:val="24"/>
                <w:szCs w:val="24"/>
                <w:u w:val="single"/>
              </w:rPr>
            </w:pPr>
            <w:r w:rsidRPr="00A33FD0">
              <w:rPr>
                <w:sz w:val="24"/>
                <w:szCs w:val="24"/>
              </w:rPr>
              <w:t>в год</w:t>
            </w:r>
          </w:p>
        </w:tc>
        <w:tc>
          <w:tcPr>
            <w:tcW w:w="2552" w:type="dxa"/>
          </w:tcPr>
          <w:p w:rsidR="002E64F7" w:rsidRPr="00A33FD0" w:rsidRDefault="002E64F7" w:rsidP="00A33FD0">
            <w:pPr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Психиатр – нарколог</w:t>
            </w:r>
          </w:p>
          <w:p w:rsidR="002E64F7" w:rsidRPr="00A33FD0" w:rsidRDefault="002E64F7" w:rsidP="00A33FD0">
            <w:pPr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Стоматолог</w:t>
            </w:r>
          </w:p>
          <w:p w:rsidR="002E64F7" w:rsidRPr="00A33FD0" w:rsidRDefault="002E64F7" w:rsidP="00A33FD0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A33FD0">
              <w:rPr>
                <w:sz w:val="24"/>
                <w:szCs w:val="24"/>
              </w:rPr>
              <w:t>Оториноларинголог</w:t>
            </w:r>
            <w:proofErr w:type="spellEnd"/>
          </w:p>
          <w:p w:rsidR="002E64F7" w:rsidRPr="00A33FD0" w:rsidRDefault="002E64F7" w:rsidP="00A33FD0">
            <w:pPr>
              <w:shd w:val="clear" w:color="auto" w:fill="FFFFFF"/>
              <w:rPr>
                <w:b/>
                <w:sz w:val="24"/>
                <w:szCs w:val="24"/>
                <w:u w:val="single"/>
              </w:rPr>
            </w:pPr>
          </w:p>
          <w:p w:rsidR="002E64F7" w:rsidRPr="00A33FD0" w:rsidRDefault="002E64F7" w:rsidP="00A33FD0">
            <w:pPr>
              <w:shd w:val="clear" w:color="auto" w:fill="FFFFFF"/>
              <w:rPr>
                <w:sz w:val="24"/>
                <w:szCs w:val="24"/>
                <w:lang w:val="de-DE"/>
              </w:rPr>
            </w:pPr>
          </w:p>
        </w:tc>
        <w:tc>
          <w:tcPr>
            <w:tcW w:w="2126" w:type="dxa"/>
          </w:tcPr>
          <w:p w:rsidR="002E64F7" w:rsidRPr="00A33FD0" w:rsidRDefault="002E64F7" w:rsidP="00A33FD0">
            <w:pPr>
              <w:shd w:val="clear" w:color="auto" w:fill="FFFFFF"/>
              <w:rPr>
                <w:b/>
                <w:sz w:val="24"/>
                <w:szCs w:val="24"/>
                <w:u w:val="single"/>
              </w:rPr>
            </w:pPr>
            <w:r w:rsidRPr="00A33FD0">
              <w:rPr>
                <w:sz w:val="24"/>
                <w:szCs w:val="24"/>
              </w:rPr>
              <w:t>Спирометрия</w:t>
            </w:r>
          </w:p>
        </w:tc>
        <w:tc>
          <w:tcPr>
            <w:tcW w:w="5528" w:type="dxa"/>
          </w:tcPr>
          <w:p w:rsidR="002E64F7" w:rsidRPr="00A33FD0" w:rsidRDefault="002E64F7" w:rsidP="00A33FD0">
            <w:pPr>
              <w:shd w:val="clear" w:color="auto" w:fill="FFFFFF"/>
              <w:ind w:left="34" w:firstLine="326"/>
              <w:rPr>
                <w:sz w:val="24"/>
                <w:szCs w:val="24"/>
              </w:rPr>
            </w:pPr>
            <w:r w:rsidRPr="00A33FD0">
              <w:rPr>
                <w:spacing w:val="2"/>
                <w:sz w:val="24"/>
                <w:szCs w:val="24"/>
              </w:rPr>
              <w:t xml:space="preserve">Общее физическое недоразвитие и недоразвитие </w:t>
            </w:r>
            <w:r w:rsidRPr="00A33FD0">
              <w:rPr>
                <w:sz w:val="24"/>
                <w:szCs w:val="24"/>
              </w:rPr>
              <w:t>опорно-двигательного аппарата с нарушением функций 2 степени и выше;</w:t>
            </w:r>
          </w:p>
          <w:p w:rsidR="002E64F7" w:rsidRPr="00A33FD0" w:rsidRDefault="002E64F7" w:rsidP="00A33FD0">
            <w:pPr>
              <w:shd w:val="clear" w:color="auto" w:fill="FFFFFF"/>
              <w:ind w:left="34" w:firstLine="326"/>
              <w:rPr>
                <w:sz w:val="24"/>
                <w:szCs w:val="24"/>
              </w:rPr>
            </w:pPr>
            <w:r w:rsidRPr="00A33FD0">
              <w:rPr>
                <w:spacing w:val="-6"/>
                <w:sz w:val="24"/>
                <w:szCs w:val="24"/>
              </w:rPr>
              <w:t>Любые висцеральные грыжи;</w:t>
            </w:r>
          </w:p>
          <w:p w:rsidR="002E64F7" w:rsidRPr="00A33FD0" w:rsidRDefault="002E64F7" w:rsidP="00A33FD0">
            <w:pPr>
              <w:shd w:val="clear" w:color="auto" w:fill="FFFFFF"/>
              <w:ind w:left="34" w:firstLine="326"/>
              <w:rPr>
                <w:sz w:val="24"/>
                <w:szCs w:val="24"/>
              </w:rPr>
            </w:pPr>
            <w:r w:rsidRPr="00A33FD0">
              <w:rPr>
                <w:spacing w:val="-6"/>
                <w:sz w:val="24"/>
                <w:szCs w:val="24"/>
              </w:rPr>
              <w:t xml:space="preserve">Бронхиальная астма, хроническая </w:t>
            </w:r>
            <w:proofErr w:type="spellStart"/>
            <w:r w:rsidRPr="00A33FD0">
              <w:rPr>
                <w:spacing w:val="-6"/>
                <w:sz w:val="24"/>
                <w:szCs w:val="24"/>
              </w:rPr>
              <w:t>обструктивная</w:t>
            </w:r>
            <w:proofErr w:type="spellEnd"/>
            <w:r w:rsidRPr="00A33FD0">
              <w:rPr>
                <w:spacing w:val="-6"/>
                <w:sz w:val="24"/>
                <w:szCs w:val="24"/>
              </w:rPr>
              <w:t xml:space="preserve"> болезнь легких;</w:t>
            </w:r>
          </w:p>
          <w:p w:rsidR="002E64F7" w:rsidRPr="00A33FD0" w:rsidRDefault="002E64F7" w:rsidP="00A33FD0">
            <w:pPr>
              <w:shd w:val="clear" w:color="auto" w:fill="FFFFFF"/>
              <w:ind w:left="34" w:firstLine="326"/>
              <w:rPr>
                <w:sz w:val="24"/>
                <w:szCs w:val="24"/>
              </w:rPr>
            </w:pPr>
            <w:r w:rsidRPr="00A33FD0">
              <w:rPr>
                <w:spacing w:val="-7"/>
                <w:sz w:val="24"/>
                <w:szCs w:val="24"/>
              </w:rPr>
              <w:t xml:space="preserve">Облитерирующие заболевания сосудов вне зависимости от степени компенсации; </w:t>
            </w:r>
          </w:p>
          <w:p w:rsidR="002E64F7" w:rsidRPr="00A33FD0" w:rsidRDefault="002E64F7" w:rsidP="00A33FD0">
            <w:pPr>
              <w:pStyle w:val="22"/>
              <w:widowControl w:val="0"/>
              <w:shd w:val="clear" w:color="auto" w:fill="FFFFFF"/>
              <w:spacing w:line="240" w:lineRule="auto"/>
              <w:ind w:left="34" w:right="-11" w:firstLine="326"/>
              <w:jc w:val="both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Полипы полости носа, препятствующие носовому дыханию (допускаются после эффективного лечения);</w:t>
            </w:r>
          </w:p>
          <w:p w:rsidR="002E64F7" w:rsidRPr="00A33FD0" w:rsidRDefault="002E64F7" w:rsidP="00A33FD0">
            <w:pPr>
              <w:shd w:val="clear" w:color="auto" w:fill="FFFFFF"/>
              <w:ind w:left="34" w:firstLine="326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Хроническая одно- или двусторонняя тугоухость </w:t>
            </w:r>
            <w:r w:rsidRPr="00A33FD0">
              <w:rPr>
                <w:sz w:val="24"/>
                <w:szCs w:val="24"/>
                <w:lang w:val="en-US"/>
              </w:rPr>
              <w:t>II</w:t>
            </w:r>
            <w:r w:rsidRPr="00A33FD0">
              <w:rPr>
                <w:sz w:val="24"/>
                <w:szCs w:val="24"/>
              </w:rPr>
              <w:t xml:space="preserve"> и более степени, любой этиологии (допускаются пациенты с тугоухостью </w:t>
            </w:r>
            <w:r w:rsidRPr="00A33FD0">
              <w:rPr>
                <w:sz w:val="24"/>
                <w:szCs w:val="24"/>
                <w:lang w:val="en-US"/>
              </w:rPr>
              <w:t>II</w:t>
            </w:r>
            <w:r w:rsidRPr="00A33FD0">
              <w:rPr>
                <w:sz w:val="24"/>
                <w:szCs w:val="24"/>
              </w:rPr>
              <w:t xml:space="preserve"> степени с восприятием шепотной речи не менее 3-х метров на каждое ухо);</w:t>
            </w:r>
          </w:p>
          <w:p w:rsidR="002E64F7" w:rsidRPr="00A33FD0" w:rsidRDefault="002E64F7" w:rsidP="00A33FD0">
            <w:pPr>
              <w:shd w:val="clear" w:color="auto" w:fill="FFFFFF"/>
              <w:ind w:left="34" w:firstLine="326"/>
              <w:rPr>
                <w:sz w:val="24"/>
                <w:szCs w:val="24"/>
              </w:rPr>
            </w:pPr>
            <w:r w:rsidRPr="00A33FD0">
              <w:rPr>
                <w:spacing w:val="2"/>
                <w:sz w:val="24"/>
                <w:szCs w:val="24"/>
              </w:rPr>
              <w:t xml:space="preserve">Болезни органов зрения: </w:t>
            </w:r>
          </w:p>
          <w:p w:rsidR="002E64F7" w:rsidRPr="00A33FD0" w:rsidRDefault="002E64F7" w:rsidP="00A33FD0">
            <w:pPr>
              <w:shd w:val="clear" w:color="auto" w:fill="FFFFFF"/>
              <w:ind w:firstLine="360"/>
              <w:rPr>
                <w:spacing w:val="-16"/>
                <w:sz w:val="24"/>
                <w:szCs w:val="24"/>
              </w:rPr>
            </w:pPr>
            <w:r w:rsidRPr="00A33FD0">
              <w:rPr>
                <w:spacing w:val="3"/>
                <w:sz w:val="24"/>
                <w:szCs w:val="24"/>
              </w:rPr>
              <w:t>Понижение остроты зрения любой этиологии ниже 0,8 на од</w:t>
            </w:r>
            <w:r w:rsidRPr="00A33FD0">
              <w:rPr>
                <w:spacing w:val="-4"/>
                <w:sz w:val="24"/>
                <w:szCs w:val="24"/>
              </w:rPr>
              <w:t xml:space="preserve">ном глазу и ниже 0,5 </w:t>
            </w:r>
            <w:r w:rsidRPr="00A33FD0">
              <w:rPr>
                <w:sz w:val="24"/>
                <w:szCs w:val="24"/>
              </w:rPr>
              <w:t xml:space="preserve">– </w:t>
            </w:r>
            <w:r w:rsidRPr="00A33FD0">
              <w:rPr>
                <w:spacing w:val="-4"/>
                <w:sz w:val="24"/>
                <w:szCs w:val="24"/>
              </w:rPr>
              <w:t xml:space="preserve">на другом, </w:t>
            </w:r>
            <w:r w:rsidRPr="00A33FD0">
              <w:rPr>
                <w:spacing w:val="-4"/>
                <w:sz w:val="24"/>
                <w:szCs w:val="24"/>
              </w:rPr>
              <w:lastRenderedPageBreak/>
              <w:t>коррекция не</w:t>
            </w:r>
            <w:r w:rsidRPr="00A33FD0">
              <w:rPr>
                <w:sz w:val="24"/>
                <w:szCs w:val="24"/>
              </w:rPr>
              <w:t xml:space="preserve"> д</w:t>
            </w:r>
            <w:r w:rsidRPr="00A33FD0">
              <w:rPr>
                <w:spacing w:val="-7"/>
                <w:sz w:val="24"/>
                <w:szCs w:val="24"/>
              </w:rPr>
              <w:t>опускается</w:t>
            </w:r>
            <w:r w:rsidRPr="00A33FD0">
              <w:rPr>
                <w:spacing w:val="5"/>
                <w:sz w:val="24"/>
                <w:szCs w:val="24"/>
              </w:rPr>
              <w:t xml:space="preserve">; </w:t>
            </w:r>
          </w:p>
          <w:p w:rsidR="002E64F7" w:rsidRPr="00A33FD0" w:rsidRDefault="002E64F7" w:rsidP="00A33FD0">
            <w:pPr>
              <w:shd w:val="clear" w:color="auto" w:fill="FFFFFF"/>
              <w:ind w:firstLine="360"/>
              <w:rPr>
                <w:spacing w:val="6"/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Ограничение поля зрения, более чем на 20° по любому из меридианов </w:t>
            </w:r>
            <w:r w:rsidRPr="00A33FD0">
              <w:rPr>
                <w:spacing w:val="3"/>
                <w:sz w:val="24"/>
                <w:szCs w:val="24"/>
              </w:rPr>
              <w:t>любой этиологии;</w:t>
            </w:r>
          </w:p>
          <w:p w:rsidR="002E64F7" w:rsidRPr="00A33FD0" w:rsidRDefault="002E64F7" w:rsidP="00A33FD0">
            <w:pPr>
              <w:shd w:val="clear" w:color="auto" w:fill="FFFFFF"/>
              <w:ind w:firstLine="360"/>
              <w:rPr>
                <w:spacing w:val="6"/>
                <w:sz w:val="24"/>
                <w:szCs w:val="24"/>
              </w:rPr>
            </w:pPr>
            <w:r w:rsidRPr="00A33FD0">
              <w:rPr>
                <w:spacing w:val="5"/>
                <w:sz w:val="24"/>
                <w:szCs w:val="24"/>
              </w:rPr>
              <w:t>Острые и хронические   (с частотой обострения более 2 раз в год) воспалительные  процессы органа зрения;</w:t>
            </w:r>
          </w:p>
        </w:tc>
      </w:tr>
      <w:tr w:rsidR="00A33FD0" w:rsidRPr="00A33FD0" w:rsidTr="00B223AE">
        <w:tblPrEx>
          <w:tblBorders>
            <w:bottom w:val="single" w:sz="4" w:space="0" w:color="auto"/>
          </w:tblBorders>
        </w:tblPrEx>
        <w:tc>
          <w:tcPr>
            <w:tcW w:w="3970" w:type="dxa"/>
          </w:tcPr>
          <w:p w:rsidR="002E64F7" w:rsidRPr="00A33FD0" w:rsidRDefault="002E64F7" w:rsidP="00A33FD0">
            <w:pPr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9. Работы, выполняемые непосредственно  на механическом оборудовании,  имеющем открытые движущиеся (вращающиеся) элементы конструкции (токарные, фрезерные и другие станки, штамповочные прессы и др.)</w:t>
            </w:r>
          </w:p>
        </w:tc>
        <w:tc>
          <w:tcPr>
            <w:tcW w:w="1275" w:type="dxa"/>
          </w:tcPr>
          <w:p w:rsidR="002E64F7" w:rsidRPr="00A33FD0" w:rsidRDefault="002E64F7" w:rsidP="00A33FD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1 раз</w:t>
            </w:r>
          </w:p>
          <w:p w:rsidR="002E64F7" w:rsidRPr="00A33FD0" w:rsidRDefault="002E64F7" w:rsidP="00A33FD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в 2 года</w:t>
            </w:r>
          </w:p>
        </w:tc>
        <w:tc>
          <w:tcPr>
            <w:tcW w:w="2552" w:type="dxa"/>
          </w:tcPr>
          <w:p w:rsidR="002E64F7" w:rsidRPr="00A33FD0" w:rsidRDefault="002E64F7" w:rsidP="00A33FD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E64F7" w:rsidRPr="00A33FD0" w:rsidRDefault="002E64F7" w:rsidP="00A33FD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2E64F7" w:rsidRPr="00A33FD0" w:rsidRDefault="002E64F7" w:rsidP="00A33FD0">
            <w:pPr>
              <w:shd w:val="clear" w:color="auto" w:fill="FFFFFF"/>
              <w:rPr>
                <w:spacing w:val="-30"/>
                <w:sz w:val="24"/>
                <w:szCs w:val="24"/>
              </w:rPr>
            </w:pPr>
            <w:r w:rsidRPr="00A33FD0">
              <w:rPr>
                <w:spacing w:val="2"/>
                <w:sz w:val="24"/>
                <w:szCs w:val="24"/>
              </w:rPr>
              <w:t>Болезни органов зрения:</w:t>
            </w:r>
          </w:p>
          <w:p w:rsidR="002E64F7" w:rsidRPr="00A33FD0" w:rsidRDefault="002E64F7" w:rsidP="00A33FD0">
            <w:pPr>
              <w:shd w:val="clear" w:color="auto" w:fill="FFFFFF"/>
              <w:ind w:left="34" w:firstLine="326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Острота зрения </w:t>
            </w:r>
            <w:r w:rsidRPr="00A33FD0">
              <w:rPr>
                <w:spacing w:val="3"/>
                <w:sz w:val="24"/>
                <w:szCs w:val="24"/>
              </w:rPr>
              <w:t xml:space="preserve">любой этиологии </w:t>
            </w:r>
            <w:r w:rsidRPr="00A33FD0">
              <w:rPr>
                <w:sz w:val="24"/>
                <w:szCs w:val="24"/>
              </w:rPr>
              <w:t>с коррекцией ниже 0,5 на одном глазу, ниже 0,2 – на другом;</w:t>
            </w:r>
          </w:p>
          <w:p w:rsidR="002E64F7" w:rsidRPr="00A33FD0" w:rsidRDefault="002E64F7" w:rsidP="00A33FD0">
            <w:pPr>
              <w:shd w:val="clear" w:color="auto" w:fill="FFFFFF"/>
              <w:ind w:left="34" w:firstLine="326"/>
              <w:rPr>
                <w:sz w:val="24"/>
                <w:szCs w:val="24"/>
              </w:rPr>
            </w:pPr>
            <w:r w:rsidRPr="00A33FD0">
              <w:rPr>
                <w:spacing w:val="-13"/>
                <w:sz w:val="24"/>
                <w:szCs w:val="24"/>
              </w:rPr>
              <w:t xml:space="preserve">Ограничение поля зрения </w:t>
            </w:r>
            <w:r w:rsidRPr="00A33FD0">
              <w:rPr>
                <w:spacing w:val="3"/>
                <w:sz w:val="24"/>
                <w:szCs w:val="24"/>
              </w:rPr>
              <w:t xml:space="preserve">любой этиологии </w:t>
            </w:r>
            <w:r w:rsidRPr="00A33FD0">
              <w:rPr>
                <w:spacing w:val="-13"/>
                <w:sz w:val="24"/>
                <w:szCs w:val="24"/>
              </w:rPr>
              <w:t>более</w:t>
            </w:r>
            <w:proofErr w:type="gramStart"/>
            <w:r w:rsidRPr="00A33FD0">
              <w:rPr>
                <w:spacing w:val="-13"/>
                <w:sz w:val="24"/>
                <w:szCs w:val="24"/>
              </w:rPr>
              <w:t>,</w:t>
            </w:r>
            <w:proofErr w:type="gramEnd"/>
            <w:r w:rsidRPr="00A33FD0">
              <w:rPr>
                <w:spacing w:val="-13"/>
                <w:sz w:val="24"/>
                <w:szCs w:val="24"/>
              </w:rPr>
              <w:t xml:space="preserve"> чем на 20</w:t>
            </w:r>
            <w:r w:rsidRPr="00A33FD0">
              <w:rPr>
                <w:spacing w:val="-13"/>
                <w:sz w:val="24"/>
                <w:szCs w:val="24"/>
                <w:vertAlign w:val="superscript"/>
              </w:rPr>
              <w:t>о</w:t>
            </w:r>
            <w:r w:rsidRPr="00A33FD0">
              <w:rPr>
                <w:spacing w:val="-13"/>
                <w:sz w:val="24"/>
                <w:szCs w:val="24"/>
              </w:rPr>
              <w:t xml:space="preserve"> по любому из меридианов;</w:t>
            </w:r>
          </w:p>
          <w:p w:rsidR="002E64F7" w:rsidRPr="00A33FD0" w:rsidRDefault="002E64F7" w:rsidP="00A33FD0">
            <w:pPr>
              <w:shd w:val="clear" w:color="auto" w:fill="FFFFFF"/>
              <w:ind w:left="34" w:firstLine="326"/>
              <w:rPr>
                <w:sz w:val="24"/>
                <w:szCs w:val="24"/>
              </w:rPr>
            </w:pPr>
            <w:r w:rsidRPr="00A33FD0">
              <w:rPr>
                <w:spacing w:val="5"/>
                <w:sz w:val="24"/>
                <w:szCs w:val="24"/>
              </w:rPr>
              <w:t>Острые и хронические   (с частотой обострения более 2 раз в год) воспалительные  процессы органа зрения;</w:t>
            </w:r>
          </w:p>
          <w:p w:rsidR="002E64F7" w:rsidRPr="00A33FD0" w:rsidRDefault="002E64F7" w:rsidP="00A33FD0">
            <w:pPr>
              <w:pStyle w:val="af6"/>
              <w:shd w:val="clear" w:color="auto" w:fill="FFFFFF"/>
              <w:ind w:left="0"/>
              <w:rPr>
                <w:spacing w:val="-12"/>
                <w:sz w:val="24"/>
                <w:szCs w:val="24"/>
              </w:rPr>
            </w:pPr>
            <w:r w:rsidRPr="00A33FD0">
              <w:rPr>
                <w:spacing w:val="-12"/>
                <w:sz w:val="24"/>
                <w:szCs w:val="24"/>
              </w:rPr>
              <w:t xml:space="preserve">2) Хроническая одно- или двусторонняя тугоухость II и более степени, любой этиологии (допускаются пациенты с тугоухостью II степени с восприятием шепотной речи не менее 3-х метров на каждое ухо); </w:t>
            </w:r>
          </w:p>
          <w:p w:rsidR="002E64F7" w:rsidRPr="00A33FD0" w:rsidRDefault="002E64F7" w:rsidP="00A33FD0">
            <w:pPr>
              <w:pStyle w:val="af6"/>
              <w:shd w:val="clear" w:color="auto" w:fill="FFFFFF"/>
              <w:ind w:left="0"/>
              <w:rPr>
                <w:spacing w:val="-12"/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Инвалидность  по слуху (глухие и слабослышащие) у лиц, прошедших подготовку по программам дополнительного профессионального образования по данному виду работ с получением документа установленного образца, в том числе прошедших обучение непосредственно на производстве, не является медицинским противопоказанием;</w:t>
            </w:r>
          </w:p>
        </w:tc>
      </w:tr>
      <w:tr w:rsidR="00A33FD0" w:rsidRPr="00A33FD0" w:rsidTr="00B223AE">
        <w:tblPrEx>
          <w:tblBorders>
            <w:bottom w:val="single" w:sz="4" w:space="0" w:color="auto"/>
          </w:tblBorders>
        </w:tblPrEx>
        <w:tc>
          <w:tcPr>
            <w:tcW w:w="3970" w:type="dxa"/>
          </w:tcPr>
          <w:p w:rsidR="002E64F7" w:rsidRPr="00A33FD0" w:rsidRDefault="002E64F7" w:rsidP="00A33FD0">
            <w:pPr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10. Подземные  работы</w:t>
            </w:r>
            <w:r w:rsidRPr="00A33FD0">
              <w:rPr>
                <w:sz w:val="24"/>
                <w:szCs w:val="24"/>
                <w:vertAlign w:val="superscript"/>
              </w:rPr>
              <w:t>3</w:t>
            </w:r>
          </w:p>
          <w:p w:rsidR="002E64F7" w:rsidRPr="00A33FD0" w:rsidRDefault="002E64F7" w:rsidP="00A33FD0">
            <w:pPr>
              <w:shd w:val="clear" w:color="auto" w:fill="FFFFFF"/>
              <w:rPr>
                <w:sz w:val="24"/>
                <w:szCs w:val="24"/>
              </w:rPr>
            </w:pPr>
          </w:p>
          <w:p w:rsidR="002E64F7" w:rsidRPr="00A33FD0" w:rsidRDefault="002E64F7" w:rsidP="00A33FD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E64F7" w:rsidRPr="00A33FD0" w:rsidRDefault="002E64F7" w:rsidP="00A33FD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1 раз</w:t>
            </w:r>
          </w:p>
          <w:p w:rsidR="002E64F7" w:rsidRPr="00A33FD0" w:rsidRDefault="002E64F7" w:rsidP="00A33FD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в год</w:t>
            </w:r>
          </w:p>
        </w:tc>
        <w:tc>
          <w:tcPr>
            <w:tcW w:w="2552" w:type="dxa"/>
          </w:tcPr>
          <w:p w:rsidR="002E64F7" w:rsidRPr="00A33FD0" w:rsidRDefault="002E64F7" w:rsidP="00A33FD0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A33FD0">
              <w:rPr>
                <w:sz w:val="24"/>
                <w:szCs w:val="24"/>
              </w:rPr>
              <w:t>Оториноларинголог</w:t>
            </w:r>
            <w:proofErr w:type="spellEnd"/>
          </w:p>
        </w:tc>
        <w:tc>
          <w:tcPr>
            <w:tcW w:w="2126" w:type="dxa"/>
          </w:tcPr>
          <w:p w:rsidR="002E64F7" w:rsidRPr="00A33FD0" w:rsidRDefault="002E64F7" w:rsidP="00A33FD0">
            <w:pPr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Спирометрия</w:t>
            </w:r>
          </w:p>
        </w:tc>
        <w:tc>
          <w:tcPr>
            <w:tcW w:w="5528" w:type="dxa"/>
          </w:tcPr>
          <w:p w:rsidR="002E64F7" w:rsidRPr="00A33FD0" w:rsidRDefault="002E64F7" w:rsidP="00A33FD0">
            <w:pPr>
              <w:shd w:val="clear" w:color="auto" w:fill="FFFFFF"/>
              <w:ind w:left="33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С</w:t>
            </w:r>
            <w:r w:rsidRPr="00A33FD0">
              <w:rPr>
                <w:spacing w:val="-2"/>
                <w:sz w:val="24"/>
                <w:szCs w:val="24"/>
              </w:rPr>
              <w:t xml:space="preserve">остояния после оперативного вмешательства на сердце; </w:t>
            </w:r>
          </w:p>
          <w:p w:rsidR="002E64F7" w:rsidRPr="00A33FD0" w:rsidRDefault="002E64F7" w:rsidP="00A33FD0">
            <w:pPr>
              <w:shd w:val="clear" w:color="auto" w:fill="FFFFFF"/>
              <w:ind w:left="33"/>
              <w:rPr>
                <w:sz w:val="24"/>
                <w:szCs w:val="24"/>
              </w:rPr>
            </w:pPr>
            <w:r w:rsidRPr="00A33FD0">
              <w:rPr>
                <w:spacing w:val="-7"/>
                <w:sz w:val="24"/>
                <w:szCs w:val="24"/>
              </w:rPr>
              <w:t xml:space="preserve">Облитерирующие заболевания сосудов 2 степени и выше или окклюзией 50% и более; </w:t>
            </w:r>
          </w:p>
          <w:p w:rsidR="002E64F7" w:rsidRPr="00A33FD0" w:rsidRDefault="002E64F7" w:rsidP="00A33FD0">
            <w:pPr>
              <w:widowControl w:val="0"/>
              <w:shd w:val="clear" w:color="auto" w:fill="FFFFFF"/>
              <w:tabs>
                <w:tab w:val="left" w:pos="460"/>
                <w:tab w:val="left" w:pos="4644"/>
              </w:tabs>
              <w:ind w:left="33" w:right="-14"/>
              <w:rPr>
                <w:sz w:val="24"/>
                <w:szCs w:val="24"/>
              </w:rPr>
            </w:pPr>
            <w:r w:rsidRPr="00A33FD0">
              <w:rPr>
                <w:spacing w:val="2"/>
                <w:sz w:val="24"/>
                <w:szCs w:val="24"/>
              </w:rPr>
              <w:t xml:space="preserve">Общее физическое недоразвитие и недоразвитие </w:t>
            </w:r>
            <w:r w:rsidRPr="00A33FD0">
              <w:rPr>
                <w:sz w:val="24"/>
                <w:szCs w:val="24"/>
              </w:rPr>
              <w:t xml:space="preserve">опорно-двигательного аппарата с нарушением функций 2 степени и выше; </w:t>
            </w:r>
          </w:p>
          <w:p w:rsidR="002E64F7" w:rsidRPr="00A33FD0" w:rsidRDefault="002E64F7" w:rsidP="00A33FD0">
            <w:pPr>
              <w:widowControl w:val="0"/>
              <w:shd w:val="clear" w:color="auto" w:fill="FFFFFF"/>
              <w:tabs>
                <w:tab w:val="left" w:pos="460"/>
                <w:tab w:val="left" w:pos="4644"/>
              </w:tabs>
              <w:ind w:left="33" w:right="-14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Грыжи передней брюшной стенке и пахового канала.</w:t>
            </w:r>
          </w:p>
          <w:p w:rsidR="002E64F7" w:rsidRPr="00A33FD0" w:rsidRDefault="002E64F7" w:rsidP="00A33FD0">
            <w:pPr>
              <w:shd w:val="clear" w:color="auto" w:fill="FFFFFF"/>
              <w:ind w:left="33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Полипы полости носа, препятствующие носовому дыханию (допускаются после эффективного </w:t>
            </w:r>
            <w:r w:rsidRPr="00A33FD0">
              <w:rPr>
                <w:sz w:val="24"/>
                <w:szCs w:val="24"/>
              </w:rPr>
              <w:lastRenderedPageBreak/>
              <w:t>лечения);</w:t>
            </w:r>
          </w:p>
          <w:p w:rsidR="002E64F7" w:rsidRPr="00A33FD0" w:rsidRDefault="002E64F7" w:rsidP="00A33FD0">
            <w:pPr>
              <w:shd w:val="clear" w:color="auto" w:fill="FFFFFF"/>
              <w:ind w:left="33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Хроническая одно- или двусторонняя тугоухость </w:t>
            </w:r>
            <w:r w:rsidRPr="00A33FD0">
              <w:rPr>
                <w:sz w:val="24"/>
                <w:szCs w:val="24"/>
                <w:lang w:val="en-US"/>
              </w:rPr>
              <w:t>II</w:t>
            </w:r>
            <w:r w:rsidRPr="00A33FD0">
              <w:rPr>
                <w:sz w:val="24"/>
                <w:szCs w:val="24"/>
              </w:rPr>
              <w:t xml:space="preserve"> и более степени, любой этиологии (допускаются пациенты с тугоухостью </w:t>
            </w:r>
            <w:r w:rsidRPr="00A33FD0">
              <w:rPr>
                <w:sz w:val="24"/>
                <w:szCs w:val="24"/>
                <w:lang w:val="en-US"/>
              </w:rPr>
              <w:t>II</w:t>
            </w:r>
            <w:r w:rsidRPr="00A33FD0">
              <w:rPr>
                <w:sz w:val="24"/>
                <w:szCs w:val="24"/>
              </w:rPr>
              <w:t xml:space="preserve"> степени с восприятием шепотной речи не менее 3-х метров на каждое ухо); </w:t>
            </w:r>
          </w:p>
          <w:p w:rsidR="002E64F7" w:rsidRPr="00A33FD0" w:rsidRDefault="002E64F7" w:rsidP="00A33FD0">
            <w:pPr>
              <w:shd w:val="clear" w:color="auto" w:fill="FFFFFF"/>
              <w:ind w:left="33"/>
              <w:rPr>
                <w:sz w:val="24"/>
                <w:szCs w:val="24"/>
              </w:rPr>
            </w:pPr>
            <w:r w:rsidRPr="00A33FD0">
              <w:rPr>
                <w:spacing w:val="2"/>
                <w:sz w:val="24"/>
                <w:szCs w:val="24"/>
              </w:rPr>
              <w:t>Болезни органов зрения:</w:t>
            </w:r>
          </w:p>
          <w:p w:rsidR="002E64F7" w:rsidRPr="00A33FD0" w:rsidRDefault="002E64F7" w:rsidP="00A33FD0">
            <w:pPr>
              <w:shd w:val="clear" w:color="auto" w:fill="FFFFFF"/>
              <w:ind w:left="34" w:firstLine="283"/>
              <w:rPr>
                <w:sz w:val="24"/>
                <w:szCs w:val="24"/>
              </w:rPr>
            </w:pPr>
            <w:r w:rsidRPr="00A33FD0">
              <w:rPr>
                <w:spacing w:val="3"/>
                <w:sz w:val="24"/>
                <w:szCs w:val="24"/>
              </w:rPr>
              <w:t>Понижение остроты зрения любой этиологии ниже 0,8 на од</w:t>
            </w:r>
            <w:r w:rsidRPr="00A33FD0">
              <w:rPr>
                <w:spacing w:val="-4"/>
                <w:sz w:val="24"/>
                <w:szCs w:val="24"/>
              </w:rPr>
              <w:t xml:space="preserve">ном глазу и ниже 0,5 </w:t>
            </w:r>
            <w:r w:rsidRPr="00A33FD0">
              <w:rPr>
                <w:sz w:val="24"/>
                <w:szCs w:val="24"/>
              </w:rPr>
              <w:t xml:space="preserve">– </w:t>
            </w:r>
            <w:r w:rsidRPr="00A33FD0">
              <w:rPr>
                <w:spacing w:val="-4"/>
                <w:sz w:val="24"/>
                <w:szCs w:val="24"/>
              </w:rPr>
              <w:t xml:space="preserve">на другом, коррекция не </w:t>
            </w:r>
            <w:r w:rsidRPr="00A33FD0">
              <w:rPr>
                <w:sz w:val="24"/>
                <w:szCs w:val="24"/>
              </w:rPr>
              <w:t>д</w:t>
            </w:r>
            <w:r w:rsidRPr="00A33FD0">
              <w:rPr>
                <w:spacing w:val="-7"/>
                <w:sz w:val="24"/>
                <w:szCs w:val="24"/>
              </w:rPr>
              <w:t xml:space="preserve">опускается; </w:t>
            </w:r>
          </w:p>
          <w:p w:rsidR="002E64F7" w:rsidRPr="00A33FD0" w:rsidRDefault="002E64F7" w:rsidP="00A33FD0">
            <w:pPr>
              <w:shd w:val="clear" w:color="auto" w:fill="FFFFFF"/>
              <w:ind w:left="34" w:firstLine="283"/>
              <w:rPr>
                <w:spacing w:val="-5"/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 О</w:t>
            </w:r>
            <w:r w:rsidRPr="00A33FD0">
              <w:rPr>
                <w:spacing w:val="-5"/>
                <w:sz w:val="24"/>
                <w:szCs w:val="24"/>
              </w:rPr>
              <w:t>граничение поля зрения</w:t>
            </w:r>
            <w:r w:rsidRPr="00A33FD0">
              <w:rPr>
                <w:spacing w:val="3"/>
                <w:sz w:val="24"/>
                <w:szCs w:val="24"/>
              </w:rPr>
              <w:t xml:space="preserve"> любой этиологии</w:t>
            </w:r>
            <w:r w:rsidRPr="00A33FD0">
              <w:rPr>
                <w:spacing w:val="-5"/>
                <w:sz w:val="24"/>
                <w:szCs w:val="24"/>
              </w:rPr>
              <w:t xml:space="preserve"> более чем на 20°</w:t>
            </w:r>
            <w:r w:rsidRPr="00A33FD0">
              <w:rPr>
                <w:spacing w:val="-13"/>
                <w:sz w:val="24"/>
                <w:szCs w:val="24"/>
              </w:rPr>
              <w:t xml:space="preserve"> по любому из меридианов</w:t>
            </w:r>
            <w:r w:rsidRPr="00A33FD0">
              <w:rPr>
                <w:spacing w:val="-5"/>
                <w:sz w:val="24"/>
                <w:szCs w:val="24"/>
              </w:rPr>
              <w:t>;</w:t>
            </w:r>
          </w:p>
          <w:p w:rsidR="002E64F7" w:rsidRPr="00A33FD0" w:rsidRDefault="002E64F7" w:rsidP="00A33FD0">
            <w:pPr>
              <w:shd w:val="clear" w:color="auto" w:fill="FFFFFF"/>
              <w:ind w:left="34" w:firstLine="283"/>
              <w:rPr>
                <w:sz w:val="24"/>
                <w:szCs w:val="24"/>
              </w:rPr>
            </w:pPr>
            <w:r w:rsidRPr="00A33FD0">
              <w:rPr>
                <w:spacing w:val="5"/>
                <w:sz w:val="24"/>
                <w:szCs w:val="24"/>
              </w:rPr>
              <w:t>Острые и хронические   (с частотой обострения более 2 раз в год) воспалительные  процессы органа зрения;</w:t>
            </w:r>
          </w:p>
        </w:tc>
      </w:tr>
      <w:tr w:rsidR="00A33FD0" w:rsidRPr="00A33FD0" w:rsidTr="00B223AE">
        <w:tblPrEx>
          <w:tblBorders>
            <w:bottom w:val="single" w:sz="4" w:space="0" w:color="auto"/>
          </w:tblBorders>
        </w:tblPrEx>
        <w:tc>
          <w:tcPr>
            <w:tcW w:w="3970" w:type="dxa"/>
          </w:tcPr>
          <w:p w:rsidR="002E64F7" w:rsidRPr="00A33FD0" w:rsidRDefault="002E64F7" w:rsidP="00A33FD0">
            <w:pPr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11. Работы, выполняемые с применением изолирующих средств индивидуальной защиты и фильтрующих противогазов с полной лицевой частью</w:t>
            </w:r>
          </w:p>
        </w:tc>
        <w:tc>
          <w:tcPr>
            <w:tcW w:w="1275" w:type="dxa"/>
          </w:tcPr>
          <w:p w:rsidR="002E64F7" w:rsidRPr="00A33FD0" w:rsidRDefault="002E64F7" w:rsidP="00A33FD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1 раз</w:t>
            </w:r>
          </w:p>
          <w:p w:rsidR="002E64F7" w:rsidRPr="00A33FD0" w:rsidRDefault="002E64F7" w:rsidP="00A33FD0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A33FD0">
              <w:rPr>
                <w:sz w:val="24"/>
                <w:szCs w:val="24"/>
              </w:rPr>
              <w:t>в 2 года</w:t>
            </w:r>
          </w:p>
        </w:tc>
        <w:tc>
          <w:tcPr>
            <w:tcW w:w="2552" w:type="dxa"/>
          </w:tcPr>
          <w:p w:rsidR="002E64F7" w:rsidRPr="00A33FD0" w:rsidRDefault="002E64F7" w:rsidP="00A33FD0">
            <w:pPr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Стоматолог</w:t>
            </w:r>
          </w:p>
        </w:tc>
        <w:tc>
          <w:tcPr>
            <w:tcW w:w="2126" w:type="dxa"/>
          </w:tcPr>
          <w:p w:rsidR="002E64F7" w:rsidRPr="00A33FD0" w:rsidRDefault="002E64F7" w:rsidP="00A33FD0">
            <w:pPr>
              <w:shd w:val="clear" w:color="auto" w:fill="FFFFFF"/>
              <w:rPr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>Спирометрия</w:t>
            </w:r>
          </w:p>
        </w:tc>
        <w:tc>
          <w:tcPr>
            <w:tcW w:w="5528" w:type="dxa"/>
          </w:tcPr>
          <w:p w:rsidR="002E64F7" w:rsidRPr="00A33FD0" w:rsidRDefault="002E64F7" w:rsidP="00A33FD0">
            <w:pPr>
              <w:shd w:val="clear" w:color="auto" w:fill="FFFFFF"/>
              <w:ind w:left="33"/>
              <w:rPr>
                <w:sz w:val="24"/>
                <w:szCs w:val="24"/>
              </w:rPr>
            </w:pPr>
            <w:r w:rsidRPr="00A33FD0">
              <w:rPr>
                <w:spacing w:val="-2"/>
                <w:sz w:val="24"/>
                <w:szCs w:val="24"/>
              </w:rPr>
              <w:t>Состояния после оперативного вмешательства на сердце;</w:t>
            </w:r>
          </w:p>
          <w:p w:rsidR="002E64F7" w:rsidRPr="00A33FD0" w:rsidRDefault="002E64F7" w:rsidP="00A33FD0">
            <w:pPr>
              <w:shd w:val="clear" w:color="auto" w:fill="FFFFFF"/>
              <w:rPr>
                <w:spacing w:val="-18"/>
                <w:sz w:val="24"/>
                <w:szCs w:val="24"/>
              </w:rPr>
            </w:pPr>
            <w:r w:rsidRPr="00A33FD0">
              <w:rPr>
                <w:spacing w:val="-6"/>
                <w:sz w:val="24"/>
                <w:szCs w:val="24"/>
              </w:rPr>
              <w:t>Хронический заболевания ЛОР органов любой этиологии;</w:t>
            </w:r>
          </w:p>
          <w:p w:rsidR="002E64F7" w:rsidRPr="00A33FD0" w:rsidRDefault="002E64F7" w:rsidP="00A33FD0">
            <w:pPr>
              <w:shd w:val="clear" w:color="auto" w:fill="FFFFFF"/>
              <w:tabs>
                <w:tab w:val="left" w:pos="115"/>
              </w:tabs>
              <w:rPr>
                <w:spacing w:val="-4"/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Искривления перегородки носа с нарушением носового дыхания; </w:t>
            </w:r>
          </w:p>
          <w:p w:rsidR="002E64F7" w:rsidRPr="00A33FD0" w:rsidRDefault="002E64F7" w:rsidP="00A33FD0">
            <w:pPr>
              <w:shd w:val="clear" w:color="auto" w:fill="FFFFFF"/>
              <w:tabs>
                <w:tab w:val="left" w:pos="115"/>
              </w:tabs>
              <w:rPr>
                <w:spacing w:val="-4"/>
                <w:sz w:val="24"/>
                <w:szCs w:val="24"/>
              </w:rPr>
            </w:pPr>
            <w:r w:rsidRPr="00A33FD0">
              <w:rPr>
                <w:sz w:val="24"/>
                <w:szCs w:val="24"/>
              </w:rPr>
              <w:t xml:space="preserve">Хроническая одно- или двусторонняя тугоухость </w:t>
            </w:r>
            <w:r w:rsidRPr="00A33FD0">
              <w:rPr>
                <w:sz w:val="24"/>
                <w:szCs w:val="24"/>
                <w:lang w:val="en-US"/>
              </w:rPr>
              <w:t>II</w:t>
            </w:r>
            <w:r w:rsidRPr="00A33FD0">
              <w:rPr>
                <w:sz w:val="24"/>
                <w:szCs w:val="24"/>
              </w:rPr>
              <w:t xml:space="preserve"> и более степени, любой этиологии (допускаются пациенты с тугоухостью </w:t>
            </w:r>
            <w:r w:rsidRPr="00A33FD0">
              <w:rPr>
                <w:sz w:val="24"/>
                <w:szCs w:val="24"/>
                <w:lang w:val="en-US"/>
              </w:rPr>
              <w:t>II</w:t>
            </w:r>
            <w:r w:rsidRPr="00A33FD0">
              <w:rPr>
                <w:sz w:val="24"/>
                <w:szCs w:val="24"/>
              </w:rPr>
              <w:t xml:space="preserve"> степени с восприятием шепотной речи не менее 3-х метров на каждое ухо);</w:t>
            </w:r>
          </w:p>
          <w:p w:rsidR="002E64F7" w:rsidRPr="00A33FD0" w:rsidRDefault="002E64F7" w:rsidP="00A33FD0">
            <w:pPr>
              <w:shd w:val="clear" w:color="auto" w:fill="FFFFFF"/>
              <w:tabs>
                <w:tab w:val="left" w:pos="115"/>
              </w:tabs>
              <w:rPr>
                <w:rFonts w:eastAsia="SimSun"/>
                <w:bCs/>
                <w:sz w:val="24"/>
                <w:szCs w:val="24"/>
                <w:lang w:eastAsia="zh-CN"/>
              </w:rPr>
            </w:pPr>
            <w:r w:rsidRPr="00A33FD0">
              <w:rPr>
                <w:spacing w:val="-4"/>
                <w:sz w:val="24"/>
                <w:szCs w:val="24"/>
              </w:rPr>
              <w:t>Хронические заболевания органов дыхания;</w:t>
            </w:r>
          </w:p>
          <w:p w:rsidR="002E64F7" w:rsidRPr="00A33FD0" w:rsidRDefault="002E64F7" w:rsidP="00A33FD0">
            <w:pPr>
              <w:shd w:val="clear" w:color="auto" w:fill="FFFFFF"/>
              <w:tabs>
                <w:tab w:val="left" w:pos="115"/>
              </w:tabs>
              <w:rPr>
                <w:rFonts w:eastAsia="SimSun"/>
                <w:bCs/>
                <w:sz w:val="24"/>
                <w:szCs w:val="24"/>
                <w:lang w:eastAsia="zh-CN"/>
              </w:rPr>
            </w:pPr>
            <w:r w:rsidRPr="00A33FD0">
              <w:rPr>
                <w:rFonts w:eastAsia="SimSun"/>
                <w:bCs/>
                <w:sz w:val="24"/>
                <w:szCs w:val="24"/>
                <w:lang w:eastAsia="zh-CN"/>
              </w:rPr>
              <w:t>Деформация грудной клетки,</w:t>
            </w:r>
            <w:r w:rsidRPr="00A33FD0">
              <w:rPr>
                <w:bCs/>
                <w:sz w:val="24"/>
                <w:szCs w:val="24"/>
              </w:rPr>
              <w:t xml:space="preserve"> вызывающая нарушение дыхания и затрудняющая работу в противогазах;</w:t>
            </w:r>
          </w:p>
          <w:p w:rsidR="002E64F7" w:rsidRPr="00A33FD0" w:rsidRDefault="002E64F7" w:rsidP="00A33FD0">
            <w:pPr>
              <w:shd w:val="clear" w:color="auto" w:fill="FFFFFF"/>
              <w:ind w:left="360"/>
              <w:rPr>
                <w:sz w:val="24"/>
                <w:szCs w:val="24"/>
              </w:rPr>
            </w:pPr>
            <w:r w:rsidRPr="00A33FD0">
              <w:rPr>
                <w:spacing w:val="2"/>
                <w:sz w:val="24"/>
                <w:szCs w:val="24"/>
              </w:rPr>
              <w:t>Болезни органов зрения:</w:t>
            </w:r>
          </w:p>
          <w:p w:rsidR="002E64F7" w:rsidRPr="00A33FD0" w:rsidRDefault="002E64F7" w:rsidP="00A33FD0">
            <w:pPr>
              <w:shd w:val="clear" w:color="auto" w:fill="FFFFFF"/>
              <w:ind w:firstLine="360"/>
              <w:rPr>
                <w:sz w:val="24"/>
                <w:szCs w:val="24"/>
              </w:rPr>
            </w:pPr>
            <w:r w:rsidRPr="00A33FD0">
              <w:rPr>
                <w:spacing w:val="3"/>
                <w:sz w:val="24"/>
                <w:szCs w:val="24"/>
              </w:rPr>
              <w:t>Понижение остроты зрения любой этиологии ниже 0,8 на од</w:t>
            </w:r>
            <w:r w:rsidRPr="00A33FD0">
              <w:rPr>
                <w:spacing w:val="-4"/>
                <w:sz w:val="24"/>
                <w:szCs w:val="24"/>
              </w:rPr>
              <w:t xml:space="preserve">ном глазу и ниже 0,5 </w:t>
            </w:r>
            <w:r w:rsidRPr="00A33FD0">
              <w:rPr>
                <w:sz w:val="24"/>
                <w:szCs w:val="24"/>
              </w:rPr>
              <w:t xml:space="preserve">– </w:t>
            </w:r>
            <w:r w:rsidRPr="00A33FD0">
              <w:rPr>
                <w:spacing w:val="-4"/>
                <w:sz w:val="24"/>
                <w:szCs w:val="24"/>
              </w:rPr>
              <w:t xml:space="preserve">на другом, коррекция не </w:t>
            </w:r>
            <w:r w:rsidRPr="00A33FD0">
              <w:rPr>
                <w:sz w:val="24"/>
                <w:szCs w:val="24"/>
              </w:rPr>
              <w:t>д</w:t>
            </w:r>
            <w:r w:rsidRPr="00A33FD0">
              <w:rPr>
                <w:spacing w:val="-7"/>
                <w:sz w:val="24"/>
                <w:szCs w:val="24"/>
              </w:rPr>
              <w:t>опускается;</w:t>
            </w:r>
          </w:p>
          <w:p w:rsidR="002E64F7" w:rsidRPr="00A33FD0" w:rsidRDefault="002E64F7" w:rsidP="00A33FD0">
            <w:pPr>
              <w:shd w:val="clear" w:color="auto" w:fill="FFFFFF"/>
              <w:ind w:firstLine="360"/>
              <w:rPr>
                <w:sz w:val="24"/>
                <w:szCs w:val="24"/>
              </w:rPr>
            </w:pPr>
            <w:r w:rsidRPr="00A33FD0">
              <w:rPr>
                <w:spacing w:val="-5"/>
                <w:sz w:val="24"/>
                <w:szCs w:val="24"/>
              </w:rPr>
              <w:t xml:space="preserve">Ограничение поля зрения более чем на 10° </w:t>
            </w:r>
            <w:r w:rsidRPr="00A33FD0">
              <w:rPr>
                <w:spacing w:val="-13"/>
                <w:sz w:val="24"/>
                <w:szCs w:val="24"/>
              </w:rPr>
              <w:t>по любому из меридианов</w:t>
            </w:r>
            <w:r w:rsidRPr="00A33FD0">
              <w:rPr>
                <w:spacing w:val="-5"/>
                <w:sz w:val="24"/>
                <w:szCs w:val="24"/>
              </w:rPr>
              <w:t>;</w:t>
            </w:r>
          </w:p>
          <w:p w:rsidR="002E64F7" w:rsidRPr="00A33FD0" w:rsidRDefault="002E64F7" w:rsidP="00A33FD0">
            <w:pPr>
              <w:shd w:val="clear" w:color="auto" w:fill="FFFFFF"/>
              <w:ind w:firstLine="360"/>
              <w:rPr>
                <w:sz w:val="24"/>
                <w:szCs w:val="24"/>
              </w:rPr>
            </w:pPr>
            <w:r w:rsidRPr="00A33FD0">
              <w:rPr>
                <w:spacing w:val="5"/>
                <w:sz w:val="24"/>
                <w:szCs w:val="24"/>
              </w:rPr>
              <w:lastRenderedPageBreak/>
              <w:t>Острые и хронические   (с частотой обострения более 2 раз в год) воспалительные  процессы органа зрения;</w:t>
            </w:r>
          </w:p>
          <w:p w:rsidR="002E64F7" w:rsidRPr="00A33FD0" w:rsidRDefault="002E64F7" w:rsidP="00A33FD0">
            <w:pPr>
              <w:shd w:val="clear" w:color="auto" w:fill="FFFFFF"/>
              <w:tabs>
                <w:tab w:val="left" w:pos="34"/>
              </w:tabs>
              <w:ind w:left="34"/>
              <w:rPr>
                <w:spacing w:val="-4"/>
                <w:sz w:val="24"/>
                <w:szCs w:val="26"/>
                <w:u w:val="single"/>
              </w:rPr>
            </w:pPr>
            <w:r w:rsidRPr="00A33FD0">
              <w:rPr>
                <w:spacing w:val="5"/>
                <w:sz w:val="24"/>
                <w:szCs w:val="26"/>
              </w:rPr>
              <w:t xml:space="preserve">Болезни зубов, полости рта, отсутствие зубов, </w:t>
            </w:r>
            <w:r w:rsidRPr="00A33FD0">
              <w:rPr>
                <w:spacing w:val="1"/>
                <w:sz w:val="24"/>
                <w:szCs w:val="26"/>
              </w:rPr>
              <w:t xml:space="preserve">мешающее захватыванию загубника, наличие съемных протезов, </w:t>
            </w:r>
            <w:proofErr w:type="gramStart"/>
            <w:r w:rsidRPr="00A33FD0">
              <w:rPr>
                <w:spacing w:val="1"/>
                <w:sz w:val="24"/>
                <w:szCs w:val="26"/>
              </w:rPr>
              <w:t>альвеолярная</w:t>
            </w:r>
            <w:proofErr w:type="gramEnd"/>
            <w:r w:rsidRPr="00A33FD0">
              <w:rPr>
                <w:spacing w:val="1"/>
                <w:sz w:val="24"/>
                <w:szCs w:val="26"/>
              </w:rPr>
              <w:t xml:space="preserve"> </w:t>
            </w:r>
            <w:proofErr w:type="spellStart"/>
            <w:r w:rsidRPr="00A33FD0">
              <w:rPr>
                <w:spacing w:val="1"/>
                <w:sz w:val="24"/>
                <w:szCs w:val="26"/>
              </w:rPr>
              <w:t>пиоррея</w:t>
            </w:r>
            <w:proofErr w:type="spellEnd"/>
            <w:r w:rsidRPr="00A33FD0">
              <w:rPr>
                <w:spacing w:val="1"/>
                <w:sz w:val="24"/>
                <w:szCs w:val="26"/>
              </w:rPr>
              <w:t>, стоматиты, периодонтит, анкилозы и контрактуры ниж</w:t>
            </w:r>
            <w:r w:rsidRPr="00A33FD0">
              <w:rPr>
                <w:sz w:val="24"/>
                <w:szCs w:val="26"/>
              </w:rPr>
              <w:t>ней челюсти, челюстной артрит;</w:t>
            </w:r>
          </w:p>
        </w:tc>
      </w:tr>
    </w:tbl>
    <w:p w:rsidR="002E64F7" w:rsidRPr="00A33FD0" w:rsidRDefault="002E64F7" w:rsidP="00A33FD0">
      <w:pPr>
        <w:pStyle w:val="ac"/>
        <w:ind w:firstLine="708"/>
        <w:jc w:val="both"/>
        <w:rPr>
          <w:rFonts w:ascii="Times New Roman" w:hAnsi="Times New Roman"/>
        </w:rPr>
      </w:pPr>
      <w:r w:rsidRPr="00A33FD0">
        <w:rPr>
          <w:rFonts w:ascii="Times New Roman" w:hAnsi="Times New Roman"/>
          <w:vertAlign w:val="superscript"/>
        </w:rPr>
        <w:t>1</w:t>
      </w:r>
      <w:proofErr w:type="gramStart"/>
      <w:r w:rsidRPr="00A33FD0">
        <w:rPr>
          <w:rFonts w:ascii="Times New Roman" w:hAnsi="Times New Roman"/>
        </w:rPr>
        <w:t xml:space="preserve"> К</w:t>
      </w:r>
      <w:proofErr w:type="gramEnd"/>
      <w:r w:rsidRPr="00A33FD0">
        <w:rPr>
          <w:rFonts w:ascii="Times New Roman" w:hAnsi="Times New Roman"/>
        </w:rPr>
        <w:t xml:space="preserve"> работам на высоте относятся работы, при выполнении которых работник находится на расстоянии менее 2 м от </w:t>
      </w:r>
      <w:proofErr w:type="spellStart"/>
      <w:r w:rsidRPr="00A33FD0">
        <w:rPr>
          <w:rFonts w:ascii="Times New Roman" w:hAnsi="Times New Roman"/>
        </w:rPr>
        <w:t>неогражденных</w:t>
      </w:r>
      <w:proofErr w:type="spellEnd"/>
      <w:r w:rsidRPr="00A33FD0">
        <w:rPr>
          <w:rFonts w:ascii="Times New Roman" w:hAnsi="Times New Roman"/>
        </w:rPr>
        <w:t xml:space="preserve"> перепадов по высоте 1,3 м и более</w:t>
      </w:r>
      <w:r w:rsidRPr="00A33FD0">
        <w:rPr>
          <w:rFonts w:ascii="Times New Roman" w:hAnsi="Times New Roman"/>
        </w:rPr>
        <w:tab/>
      </w:r>
    </w:p>
    <w:p w:rsidR="002E64F7" w:rsidRPr="00A33FD0" w:rsidRDefault="002E64F7" w:rsidP="00A33FD0">
      <w:pPr>
        <w:pStyle w:val="ac"/>
        <w:ind w:firstLine="708"/>
        <w:jc w:val="both"/>
        <w:rPr>
          <w:rFonts w:ascii="Times New Roman" w:hAnsi="Times New Roman"/>
        </w:rPr>
      </w:pPr>
      <w:r w:rsidRPr="00A33FD0">
        <w:rPr>
          <w:rFonts w:ascii="Times New Roman" w:hAnsi="Times New Roman"/>
          <w:vertAlign w:val="superscript"/>
        </w:rPr>
        <w:t>2</w:t>
      </w:r>
      <w:r w:rsidRPr="00A33FD0">
        <w:rPr>
          <w:rFonts w:ascii="Times New Roman" w:hAnsi="Times New Roman"/>
          <w:spacing w:val="4"/>
        </w:rPr>
        <w:t xml:space="preserve"> </w:t>
      </w:r>
      <w:r w:rsidRPr="00A33FD0">
        <w:rPr>
          <w:rFonts w:ascii="Times New Roman" w:hAnsi="Times New Roman"/>
        </w:rPr>
        <w:t>Верхолазными считаются все работы, когда основным средством предохранения работников от падения с высоты во все моменты работы и передвижения является страховочная привязь.</w:t>
      </w:r>
    </w:p>
    <w:p w:rsidR="002E64F7" w:rsidRPr="00A33FD0" w:rsidRDefault="002E64F7" w:rsidP="00A33FD0">
      <w:pPr>
        <w:pStyle w:val="ac"/>
        <w:ind w:firstLine="708"/>
        <w:jc w:val="both"/>
        <w:rPr>
          <w:rFonts w:ascii="Times New Roman" w:hAnsi="Times New Roman"/>
        </w:rPr>
      </w:pPr>
      <w:r w:rsidRPr="00A33FD0">
        <w:rPr>
          <w:rFonts w:ascii="Times New Roman" w:hAnsi="Times New Roman"/>
          <w:vertAlign w:val="superscript"/>
        </w:rPr>
        <w:t>3</w:t>
      </w:r>
      <w:r w:rsidRPr="00A33FD0">
        <w:rPr>
          <w:rFonts w:ascii="Times New Roman" w:hAnsi="Times New Roman"/>
        </w:rPr>
        <w:t xml:space="preserve"> подземными работами считаются: добыча полезных ископаемых подземным способом, работы по строительству, эксплуатации подземных сооружений, аварийно-спасательные работы в указанных сооружениях (кроме подземных сооружений, строительство которых осуществляется открытым способом), за исключением работ по эксплуатации метрополитена</w:t>
      </w:r>
    </w:p>
    <w:p w:rsidR="002E64F7" w:rsidRPr="00A33FD0" w:rsidRDefault="002E64F7" w:rsidP="00A33FD0">
      <w:pPr>
        <w:shd w:val="clear" w:color="auto" w:fill="FFFFFF"/>
        <w:ind w:firstLine="708"/>
        <w:jc w:val="both"/>
        <w:rPr>
          <w:spacing w:val="-16"/>
          <w:sz w:val="20"/>
          <w:szCs w:val="20"/>
        </w:rPr>
      </w:pPr>
      <w:r w:rsidRPr="00A33FD0">
        <w:rPr>
          <w:sz w:val="20"/>
          <w:szCs w:val="20"/>
          <w:vertAlign w:val="superscript"/>
        </w:rPr>
        <w:t>4</w:t>
      </w:r>
      <w:r w:rsidRPr="00A33FD0">
        <w:rPr>
          <w:sz w:val="20"/>
          <w:szCs w:val="20"/>
        </w:rPr>
        <w:t xml:space="preserve"> Отсутствие слуха или инвалидность по слуху (глухие и слабослышащие) у лиц, прошедших специализированное профессиональное </w:t>
      </w:r>
      <w:proofErr w:type="gramStart"/>
      <w:r w:rsidRPr="00A33FD0">
        <w:rPr>
          <w:sz w:val="20"/>
          <w:szCs w:val="20"/>
        </w:rPr>
        <w:t>обучение по</w:t>
      </w:r>
      <w:proofErr w:type="gramEnd"/>
      <w:r w:rsidRPr="00A33FD0">
        <w:rPr>
          <w:sz w:val="20"/>
          <w:szCs w:val="20"/>
        </w:rPr>
        <w:t xml:space="preserve"> данному виду работ с получением документа установленного образца, не является медицинским противопоказанием.</w:t>
      </w:r>
    </w:p>
    <w:p w:rsidR="002E64F7" w:rsidRPr="00A33FD0" w:rsidRDefault="002E64F7" w:rsidP="00A33FD0">
      <w:pPr>
        <w:pStyle w:val="ac"/>
      </w:pPr>
    </w:p>
    <w:p w:rsidR="002E64F7" w:rsidRPr="00A33FD0" w:rsidRDefault="002E64F7" w:rsidP="00A33FD0">
      <w:pPr>
        <w:pStyle w:val="af2"/>
        <w:widowControl w:val="0"/>
        <w:ind w:left="360"/>
        <w:rPr>
          <w:sz w:val="24"/>
          <w:szCs w:val="24"/>
        </w:rPr>
      </w:pPr>
    </w:p>
    <w:sectPr w:rsidR="002E64F7" w:rsidRPr="00A33FD0" w:rsidSect="002E64F7">
      <w:headerReference w:type="even" r:id="rId15"/>
      <w:headerReference w:type="default" r:id="rId16"/>
      <w:footnotePr>
        <w:numStart w:val="5"/>
      </w:footnotePr>
      <w:pgSz w:w="16838" w:h="11906" w:orient="landscape"/>
      <w:pgMar w:top="680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ED8" w:rsidRDefault="00B56ED8">
      <w:r>
        <w:separator/>
      </w:r>
    </w:p>
  </w:endnote>
  <w:endnote w:type="continuationSeparator" w:id="0">
    <w:p w:rsidR="00B56ED8" w:rsidRDefault="00B56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AE" w:rsidRPr="008D46EE" w:rsidRDefault="00B223AE" w:rsidP="008D46EE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153654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2058617942"/>
          <w:docPartObj>
            <w:docPartGallery w:val="Page Numbers (Top of Page)"/>
            <w:docPartUnique/>
          </w:docPartObj>
        </w:sdtPr>
        <w:sdtContent>
          <w:p w:rsidR="008D46EE" w:rsidRPr="008D46EE" w:rsidRDefault="008D46EE">
            <w:pPr>
              <w:pStyle w:val="af"/>
              <w:jc w:val="right"/>
              <w:rPr>
                <w:sz w:val="20"/>
                <w:szCs w:val="20"/>
              </w:rPr>
            </w:pPr>
            <w:r w:rsidRPr="008D46EE">
              <w:rPr>
                <w:sz w:val="20"/>
                <w:szCs w:val="20"/>
              </w:rPr>
              <w:t xml:space="preserve">Страница </w:t>
            </w:r>
            <w:r w:rsidRPr="008D46EE">
              <w:rPr>
                <w:bCs/>
                <w:sz w:val="20"/>
                <w:szCs w:val="20"/>
              </w:rPr>
              <w:fldChar w:fldCharType="begin"/>
            </w:r>
            <w:r w:rsidRPr="008D46EE">
              <w:rPr>
                <w:bCs/>
                <w:sz w:val="20"/>
                <w:szCs w:val="20"/>
              </w:rPr>
              <w:instrText>PAGE</w:instrText>
            </w:r>
            <w:r w:rsidRPr="008D46EE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2</w:t>
            </w:r>
            <w:r w:rsidRPr="008D46EE">
              <w:rPr>
                <w:bCs/>
                <w:sz w:val="20"/>
                <w:szCs w:val="20"/>
              </w:rPr>
              <w:fldChar w:fldCharType="end"/>
            </w:r>
            <w:r w:rsidRPr="008D46EE">
              <w:rPr>
                <w:sz w:val="20"/>
                <w:szCs w:val="20"/>
              </w:rPr>
              <w:t xml:space="preserve"> из </w:t>
            </w:r>
            <w:r w:rsidRPr="008D46EE">
              <w:rPr>
                <w:bCs/>
                <w:sz w:val="20"/>
                <w:szCs w:val="20"/>
              </w:rPr>
              <w:fldChar w:fldCharType="begin"/>
            </w:r>
            <w:r w:rsidRPr="008D46EE">
              <w:rPr>
                <w:bCs/>
                <w:sz w:val="20"/>
                <w:szCs w:val="20"/>
              </w:rPr>
              <w:instrText>NUMPAGES</w:instrText>
            </w:r>
            <w:r w:rsidRPr="008D46EE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26</w:t>
            </w:r>
            <w:r w:rsidRPr="008D46EE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8D46EE" w:rsidRDefault="008D46EE">
    <w:pPr>
      <w:pStyle w:val="af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31274650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:rsidR="008D46EE" w:rsidRPr="008D46EE" w:rsidRDefault="008D46EE">
            <w:pPr>
              <w:pStyle w:val="af"/>
              <w:jc w:val="right"/>
              <w:rPr>
                <w:sz w:val="20"/>
                <w:szCs w:val="20"/>
              </w:rPr>
            </w:pPr>
            <w:r w:rsidRPr="008D46EE">
              <w:rPr>
                <w:sz w:val="20"/>
                <w:szCs w:val="20"/>
              </w:rPr>
              <w:t xml:space="preserve">Страница </w:t>
            </w:r>
            <w:r w:rsidRPr="008D46EE">
              <w:rPr>
                <w:bCs/>
                <w:sz w:val="20"/>
                <w:szCs w:val="20"/>
              </w:rPr>
              <w:fldChar w:fldCharType="begin"/>
            </w:r>
            <w:r w:rsidRPr="008D46EE">
              <w:rPr>
                <w:bCs/>
                <w:sz w:val="20"/>
                <w:szCs w:val="20"/>
              </w:rPr>
              <w:instrText>PAGE</w:instrText>
            </w:r>
            <w:r w:rsidRPr="008D46EE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1</w:t>
            </w:r>
            <w:r w:rsidRPr="008D46EE">
              <w:rPr>
                <w:bCs/>
                <w:sz w:val="20"/>
                <w:szCs w:val="20"/>
              </w:rPr>
              <w:fldChar w:fldCharType="end"/>
            </w:r>
            <w:r w:rsidRPr="008D46EE">
              <w:rPr>
                <w:sz w:val="20"/>
                <w:szCs w:val="20"/>
              </w:rPr>
              <w:t xml:space="preserve"> из </w:t>
            </w:r>
            <w:r w:rsidRPr="008D46EE">
              <w:rPr>
                <w:bCs/>
                <w:sz w:val="20"/>
                <w:szCs w:val="20"/>
              </w:rPr>
              <w:fldChar w:fldCharType="begin"/>
            </w:r>
            <w:r w:rsidRPr="008D46EE">
              <w:rPr>
                <w:bCs/>
                <w:sz w:val="20"/>
                <w:szCs w:val="20"/>
              </w:rPr>
              <w:instrText>NUMPAGES</w:instrText>
            </w:r>
            <w:r w:rsidRPr="008D46EE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26</w:t>
            </w:r>
            <w:r w:rsidRPr="008D46EE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8D46EE" w:rsidRDefault="008D46EE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ED8" w:rsidRDefault="00B56ED8">
      <w:r>
        <w:separator/>
      </w:r>
    </w:p>
  </w:footnote>
  <w:footnote w:type="continuationSeparator" w:id="0">
    <w:p w:rsidR="00B56ED8" w:rsidRDefault="00B56ED8">
      <w:r>
        <w:continuationSeparator/>
      </w:r>
    </w:p>
  </w:footnote>
  <w:footnote w:id="1">
    <w:p w:rsidR="002E64F7" w:rsidRPr="00806A55" w:rsidRDefault="002E64F7" w:rsidP="002E64F7">
      <w:pPr>
        <w:pStyle w:val="ac"/>
        <w:rPr>
          <w:rFonts w:ascii="Times New Roman" w:hAnsi="Times New Roman"/>
        </w:rPr>
      </w:pPr>
      <w:r>
        <w:t>¹</w:t>
      </w:r>
      <w:r w:rsidRPr="00806A55">
        <w:rPr>
          <w:rFonts w:ascii="Times New Roman" w:hAnsi="Times New Roman"/>
        </w:rPr>
        <w:t>Статья 213 Трудового кодекса Р</w:t>
      </w:r>
      <w:r>
        <w:rPr>
          <w:rFonts w:ascii="Times New Roman" w:hAnsi="Times New Roman"/>
        </w:rPr>
        <w:t xml:space="preserve">оссийской </w:t>
      </w:r>
      <w:r w:rsidRPr="00806A55">
        <w:rPr>
          <w:rFonts w:ascii="Times New Roman" w:hAnsi="Times New Roman"/>
        </w:rPr>
        <w:t>Ф</w:t>
      </w:r>
      <w:r>
        <w:rPr>
          <w:rFonts w:ascii="Times New Roman" w:hAnsi="Times New Roman"/>
        </w:rPr>
        <w:t>едерации</w:t>
      </w:r>
      <w:r w:rsidRPr="00806A55">
        <w:rPr>
          <w:rFonts w:ascii="Times New Roman" w:hAnsi="Times New Roman"/>
        </w:rPr>
        <w:t xml:space="preserve"> </w:t>
      </w:r>
    </w:p>
    <w:p w:rsidR="002E64F7" w:rsidRPr="00806A55" w:rsidRDefault="002E64F7" w:rsidP="002E64F7">
      <w:pPr>
        <w:pStyle w:val="ac"/>
        <w:jc w:val="both"/>
        <w:rPr>
          <w:rFonts w:ascii="Times New Roman" w:hAnsi="Times New Roman"/>
        </w:rPr>
      </w:pPr>
      <w:r w:rsidRPr="00806A55">
        <w:rPr>
          <w:rStyle w:val="ae"/>
          <w:rFonts w:ascii="Times New Roman" w:hAnsi="Times New Roman"/>
        </w:rPr>
        <w:t>2</w:t>
      </w:r>
      <w:r w:rsidRPr="00806A55">
        <w:rPr>
          <w:rFonts w:ascii="Times New Roman" w:hAnsi="Times New Roman"/>
        </w:rPr>
        <w:t xml:space="preserve"> Распоряжение Правительства Российской Федерации от 21.08.2006 №</w:t>
      </w:r>
      <w:r>
        <w:rPr>
          <w:rFonts w:ascii="Times New Roman" w:hAnsi="Times New Roman"/>
        </w:rPr>
        <w:t> </w:t>
      </w:r>
      <w:r w:rsidRPr="00806A55">
        <w:rPr>
          <w:rFonts w:ascii="Times New Roman" w:hAnsi="Times New Roman"/>
        </w:rPr>
        <w:t>1156-р «Об утверждении перечней организаций и территорий, подлежащих обслуживанию ФМБА России»</w:t>
      </w:r>
    </w:p>
  </w:footnote>
  <w:footnote w:id="2">
    <w:p w:rsidR="002E64F7" w:rsidRPr="00B0132E" w:rsidRDefault="002E64F7" w:rsidP="002E64F7">
      <w:pPr>
        <w:pStyle w:val="ac"/>
        <w:jc w:val="both"/>
        <w:rPr>
          <w:rFonts w:ascii="Times New Roman" w:hAnsi="Times New Roman"/>
        </w:rPr>
      </w:pPr>
      <w:r>
        <w:rPr>
          <w:rStyle w:val="ae"/>
        </w:rPr>
        <w:footnoteRef/>
      </w:r>
      <w:r>
        <w:t xml:space="preserve"> </w:t>
      </w:r>
      <w:r w:rsidRPr="00B0132E">
        <w:rPr>
          <w:rFonts w:ascii="Times New Roman" w:hAnsi="Times New Roman"/>
        </w:rPr>
        <w:t>Постановление Правительства Российской Федерации от 23.09.2002 № 695 «О прохождении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опасности»</w:t>
      </w:r>
    </w:p>
  </w:footnote>
  <w:footnote w:id="3">
    <w:p w:rsidR="002E64F7" w:rsidRPr="003E324E" w:rsidRDefault="002E64F7" w:rsidP="002E64F7">
      <w:pPr>
        <w:autoSpaceDE w:val="0"/>
        <w:autoSpaceDN w:val="0"/>
        <w:adjustRightInd w:val="0"/>
        <w:jc w:val="both"/>
        <w:rPr>
          <w:rFonts w:eastAsia="Calibri"/>
        </w:rPr>
      </w:pPr>
      <w:r w:rsidRPr="00F010DD">
        <w:rPr>
          <w:rStyle w:val="ae"/>
        </w:rPr>
        <w:footnoteRef/>
      </w:r>
      <w:r>
        <w:t xml:space="preserve"> </w:t>
      </w:r>
      <w:r w:rsidRPr="00806A55">
        <w:rPr>
          <w:sz w:val="20"/>
          <w:szCs w:val="20"/>
        </w:rPr>
        <w:t>П</w:t>
      </w:r>
      <w:r w:rsidRPr="00806A55">
        <w:rPr>
          <w:rFonts w:eastAsia="Calibri"/>
          <w:sz w:val="20"/>
          <w:szCs w:val="20"/>
        </w:rPr>
        <w:t>риказ</w:t>
      </w:r>
      <w:r w:rsidRPr="00CD67A4">
        <w:rPr>
          <w:rFonts w:eastAsia="Calibri"/>
          <w:sz w:val="20"/>
        </w:rPr>
        <w:t xml:space="preserve"> Мин</w:t>
      </w:r>
      <w:r>
        <w:rPr>
          <w:rFonts w:eastAsia="Calibri"/>
          <w:sz w:val="20"/>
        </w:rPr>
        <w:t xml:space="preserve">истерства </w:t>
      </w:r>
      <w:r w:rsidRPr="00CD67A4">
        <w:rPr>
          <w:rFonts w:eastAsia="Calibri"/>
          <w:sz w:val="20"/>
        </w:rPr>
        <w:t>здрав</w:t>
      </w:r>
      <w:r>
        <w:rPr>
          <w:rFonts w:eastAsia="Calibri"/>
          <w:sz w:val="20"/>
        </w:rPr>
        <w:t>оохранения  Российской Федерации</w:t>
      </w:r>
      <w:r w:rsidRPr="00CD67A4">
        <w:rPr>
          <w:rFonts w:eastAsia="Calibri"/>
          <w:sz w:val="20"/>
        </w:rPr>
        <w:t xml:space="preserve"> от 15 декабря </w:t>
      </w:r>
      <w:smartTag w:uri="urn:schemas-microsoft-com:office:smarttags" w:element="metricconverter">
        <w:smartTagPr>
          <w:attr w:name="ProductID" w:val="2014 г"/>
        </w:smartTagPr>
        <w:r w:rsidRPr="00CD67A4">
          <w:rPr>
            <w:rFonts w:eastAsia="Calibri"/>
            <w:sz w:val="20"/>
          </w:rPr>
          <w:t>2014 г</w:t>
        </w:r>
      </w:smartTag>
      <w:r w:rsidRPr="00CD67A4">
        <w:rPr>
          <w:rFonts w:eastAsia="Calibri"/>
          <w:sz w:val="20"/>
        </w:rPr>
        <w:t xml:space="preserve">. № 834н </w:t>
      </w:r>
      <w:r>
        <w:rPr>
          <w:rFonts w:eastAsia="Calibri"/>
          <w:sz w:val="20"/>
        </w:rPr>
        <w:br/>
      </w:r>
      <w:r w:rsidRPr="00CD67A4">
        <w:rPr>
          <w:rFonts w:eastAsia="Calibri"/>
          <w:sz w:val="20"/>
        </w:rPr>
        <w:t xml:space="preserve"> </w:t>
      </w:r>
      <w:r>
        <w:rPr>
          <w:rFonts w:eastAsia="Calibri"/>
          <w:sz w:val="20"/>
        </w:rPr>
        <w:t>«</w:t>
      </w:r>
      <w:r w:rsidRPr="00CD67A4">
        <w:rPr>
          <w:rFonts w:eastAsia="Calibri"/>
          <w:sz w:val="20"/>
        </w:rPr>
        <w:t>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</w:t>
      </w:r>
      <w:r>
        <w:rPr>
          <w:rFonts w:eastAsia="Calibri"/>
          <w:sz w:val="20"/>
        </w:rPr>
        <w:t>»</w:t>
      </w:r>
      <w:r w:rsidRPr="00CD67A4">
        <w:rPr>
          <w:rFonts w:eastAsia="Calibri"/>
          <w:sz w:val="20"/>
        </w:rPr>
        <w:t xml:space="preserve"> (зарегистрирован </w:t>
      </w:r>
      <w:r>
        <w:rPr>
          <w:rFonts w:eastAsia="Calibri"/>
          <w:sz w:val="20"/>
        </w:rPr>
        <w:t>Министерством юстиции Российской Федерации</w:t>
      </w:r>
      <w:r w:rsidRPr="00CD67A4">
        <w:rPr>
          <w:rFonts w:eastAsia="Calibri"/>
          <w:sz w:val="20"/>
        </w:rPr>
        <w:t xml:space="preserve"> 2</w:t>
      </w:r>
      <w:r>
        <w:rPr>
          <w:rFonts w:eastAsia="Calibri"/>
          <w:sz w:val="20"/>
        </w:rPr>
        <w:t>0 февраля</w:t>
      </w:r>
      <w:r w:rsidRPr="00CD67A4">
        <w:rPr>
          <w:rFonts w:eastAsia="Calibri"/>
          <w:sz w:val="20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CD67A4">
          <w:rPr>
            <w:rFonts w:eastAsia="Calibri"/>
            <w:sz w:val="20"/>
          </w:rPr>
          <w:t>201</w:t>
        </w:r>
        <w:r>
          <w:rPr>
            <w:rFonts w:eastAsia="Calibri"/>
            <w:sz w:val="20"/>
          </w:rPr>
          <w:t>5</w:t>
        </w:r>
        <w:r w:rsidRPr="00CD67A4">
          <w:rPr>
            <w:rFonts w:eastAsia="Calibri"/>
            <w:sz w:val="20"/>
          </w:rPr>
          <w:t xml:space="preserve"> г</w:t>
        </w:r>
      </w:smartTag>
      <w:r>
        <w:rPr>
          <w:rFonts w:eastAsia="Calibri"/>
          <w:sz w:val="20"/>
        </w:rPr>
        <w:t xml:space="preserve">., регистрационный </w:t>
      </w:r>
      <w:r w:rsidRPr="00CD67A4">
        <w:rPr>
          <w:rFonts w:eastAsia="Calibri"/>
          <w:sz w:val="20"/>
        </w:rPr>
        <w:t>№ 3</w:t>
      </w:r>
      <w:r>
        <w:rPr>
          <w:rFonts w:eastAsia="Calibri"/>
          <w:sz w:val="20"/>
        </w:rPr>
        <w:t>6160</w:t>
      </w:r>
      <w:r w:rsidRPr="00CD67A4">
        <w:rPr>
          <w:rFonts w:eastAsia="Calibri"/>
          <w:sz w:val="20"/>
        </w:rPr>
        <w:t>)</w:t>
      </w:r>
      <w:r>
        <w:rPr>
          <w:rFonts w:eastAsia="Calibri"/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AE" w:rsidRPr="008D46EE" w:rsidRDefault="00B223AE" w:rsidP="008D46E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6EE" w:rsidRDefault="008D46EE" w:rsidP="008D46EE">
    <w:pPr>
      <w:pStyle w:val="a6"/>
      <w:rPr>
        <w:lang w:val="en-US"/>
      </w:rPr>
    </w:pPr>
    <w:r>
      <w:rPr>
        <w:noProof/>
      </w:rPr>
      <w:drawing>
        <wp:inline distT="0" distB="0" distL="0" distR="0" wp14:anchorId="7646A590" wp14:editId="0F4A7662">
          <wp:extent cx="6136640" cy="495935"/>
          <wp:effectExtent l="0" t="0" r="0" b="0"/>
          <wp:docPr id="1" name="Рисунок 1" descr="shapka_trudex_new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apka_trudex_new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664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223AE" w:rsidRPr="008D46EE" w:rsidRDefault="00B223AE" w:rsidP="008D46E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6EE" w:rsidRDefault="008D46EE" w:rsidP="008D46EE">
    <w:pPr>
      <w:pStyle w:val="a6"/>
    </w:pPr>
    <w:r>
      <w:rPr>
        <w:noProof/>
      </w:rPr>
      <w:drawing>
        <wp:inline distT="0" distB="0" distL="0" distR="0">
          <wp:extent cx="6136640" cy="495935"/>
          <wp:effectExtent l="0" t="0" r="0" b="0"/>
          <wp:docPr id="2" name="Рисунок 2" descr="shapka_trudex_new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hapka_trudex_new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664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D46EE" w:rsidRPr="008D46EE" w:rsidRDefault="008D46EE" w:rsidP="008D46EE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AE" w:rsidRPr="008D46EE" w:rsidRDefault="00B223AE" w:rsidP="008D46EE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AE" w:rsidRPr="008D46EE" w:rsidRDefault="00B223AE" w:rsidP="008D46EE">
    <w:pPr>
      <w:pStyle w:val="a6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AE" w:rsidRPr="008D46EE" w:rsidRDefault="00B223AE" w:rsidP="008D46EE">
    <w:pPr>
      <w:pStyle w:val="a6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AE" w:rsidRPr="008D46EE" w:rsidRDefault="00B223AE" w:rsidP="008D46E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117"/>
    <w:rsid w:val="000015CF"/>
    <w:rsid w:val="000107BC"/>
    <w:rsid w:val="000114BD"/>
    <w:rsid w:val="00014E2D"/>
    <w:rsid w:val="0005247B"/>
    <w:rsid w:val="00062B6D"/>
    <w:rsid w:val="000648B3"/>
    <w:rsid w:val="00071A57"/>
    <w:rsid w:val="00092C76"/>
    <w:rsid w:val="000A7B17"/>
    <w:rsid w:val="000C261B"/>
    <w:rsid w:val="000E05D5"/>
    <w:rsid w:val="000E506D"/>
    <w:rsid w:val="000E6C58"/>
    <w:rsid w:val="001155F9"/>
    <w:rsid w:val="00131AE8"/>
    <w:rsid w:val="00143882"/>
    <w:rsid w:val="00151503"/>
    <w:rsid w:val="00166945"/>
    <w:rsid w:val="0019685B"/>
    <w:rsid w:val="001A39DD"/>
    <w:rsid w:val="001C1699"/>
    <w:rsid w:val="001C63C8"/>
    <w:rsid w:val="001F22F5"/>
    <w:rsid w:val="001F53CB"/>
    <w:rsid w:val="00204836"/>
    <w:rsid w:val="00220A7E"/>
    <w:rsid w:val="002343C7"/>
    <w:rsid w:val="002A5E84"/>
    <w:rsid w:val="002A7B41"/>
    <w:rsid w:val="002E451D"/>
    <w:rsid w:val="002E5D89"/>
    <w:rsid w:val="002E64F7"/>
    <w:rsid w:val="00301443"/>
    <w:rsid w:val="00312FE1"/>
    <w:rsid w:val="003221FF"/>
    <w:rsid w:val="003724F7"/>
    <w:rsid w:val="00385200"/>
    <w:rsid w:val="00396D6D"/>
    <w:rsid w:val="003B3AEA"/>
    <w:rsid w:val="003D531B"/>
    <w:rsid w:val="00433612"/>
    <w:rsid w:val="00433DED"/>
    <w:rsid w:val="004563AB"/>
    <w:rsid w:val="004773B1"/>
    <w:rsid w:val="00484B3A"/>
    <w:rsid w:val="0048781A"/>
    <w:rsid w:val="00490487"/>
    <w:rsid w:val="004C221F"/>
    <w:rsid w:val="004E755D"/>
    <w:rsid w:val="00537C51"/>
    <w:rsid w:val="0054333E"/>
    <w:rsid w:val="005976AC"/>
    <w:rsid w:val="005A00E8"/>
    <w:rsid w:val="005E6134"/>
    <w:rsid w:val="0060575A"/>
    <w:rsid w:val="006258D1"/>
    <w:rsid w:val="00657663"/>
    <w:rsid w:val="006605BD"/>
    <w:rsid w:val="00694162"/>
    <w:rsid w:val="006942C3"/>
    <w:rsid w:val="006B3E1B"/>
    <w:rsid w:val="006B3EEA"/>
    <w:rsid w:val="006C446E"/>
    <w:rsid w:val="006D0052"/>
    <w:rsid w:val="006D288A"/>
    <w:rsid w:val="006F3DA3"/>
    <w:rsid w:val="00705A2F"/>
    <w:rsid w:val="0075154C"/>
    <w:rsid w:val="007635E1"/>
    <w:rsid w:val="007765FD"/>
    <w:rsid w:val="00797D30"/>
    <w:rsid w:val="007C2AB8"/>
    <w:rsid w:val="00812081"/>
    <w:rsid w:val="008224D6"/>
    <w:rsid w:val="0083056E"/>
    <w:rsid w:val="00850B1B"/>
    <w:rsid w:val="00850EB9"/>
    <w:rsid w:val="008744ED"/>
    <w:rsid w:val="008B6E14"/>
    <w:rsid w:val="008C24B7"/>
    <w:rsid w:val="008C2DA6"/>
    <w:rsid w:val="008D46EE"/>
    <w:rsid w:val="008E7855"/>
    <w:rsid w:val="008F6160"/>
    <w:rsid w:val="008F666B"/>
    <w:rsid w:val="009052A9"/>
    <w:rsid w:val="00922A5D"/>
    <w:rsid w:val="00993647"/>
    <w:rsid w:val="00994F0E"/>
    <w:rsid w:val="009A614F"/>
    <w:rsid w:val="009B0E33"/>
    <w:rsid w:val="009B2F21"/>
    <w:rsid w:val="009B790F"/>
    <w:rsid w:val="009C58F7"/>
    <w:rsid w:val="00A224C6"/>
    <w:rsid w:val="00A33FD0"/>
    <w:rsid w:val="00A543C0"/>
    <w:rsid w:val="00A72658"/>
    <w:rsid w:val="00AC2A5D"/>
    <w:rsid w:val="00AF23E1"/>
    <w:rsid w:val="00B223AE"/>
    <w:rsid w:val="00B22BDF"/>
    <w:rsid w:val="00B56ED8"/>
    <w:rsid w:val="00BA42BA"/>
    <w:rsid w:val="00BD566C"/>
    <w:rsid w:val="00C01ED1"/>
    <w:rsid w:val="00C176C1"/>
    <w:rsid w:val="00C205D2"/>
    <w:rsid w:val="00C34195"/>
    <w:rsid w:val="00C569F8"/>
    <w:rsid w:val="00C60BEA"/>
    <w:rsid w:val="00C62C60"/>
    <w:rsid w:val="00C74863"/>
    <w:rsid w:val="00C95317"/>
    <w:rsid w:val="00CC3117"/>
    <w:rsid w:val="00CE0FFC"/>
    <w:rsid w:val="00D12E5A"/>
    <w:rsid w:val="00D45145"/>
    <w:rsid w:val="00D90FEB"/>
    <w:rsid w:val="00D96C44"/>
    <w:rsid w:val="00DB7CDD"/>
    <w:rsid w:val="00DD4FA5"/>
    <w:rsid w:val="00DE39E2"/>
    <w:rsid w:val="00DF3787"/>
    <w:rsid w:val="00E6432C"/>
    <w:rsid w:val="00E66990"/>
    <w:rsid w:val="00E67A38"/>
    <w:rsid w:val="00E97CD7"/>
    <w:rsid w:val="00EA58AD"/>
    <w:rsid w:val="00EB2810"/>
    <w:rsid w:val="00ED1377"/>
    <w:rsid w:val="00EE5F7A"/>
    <w:rsid w:val="00EE7183"/>
    <w:rsid w:val="00EE7406"/>
    <w:rsid w:val="00EF4CC7"/>
    <w:rsid w:val="00EF7D39"/>
    <w:rsid w:val="00F02CF3"/>
    <w:rsid w:val="00F508DF"/>
    <w:rsid w:val="00F6058F"/>
    <w:rsid w:val="00F6352D"/>
    <w:rsid w:val="00F87AE9"/>
    <w:rsid w:val="00FA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311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E64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E64F7"/>
    <w:pPr>
      <w:keepNext/>
      <w:spacing w:before="6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94162"/>
    <w:pPr>
      <w:spacing w:before="480" w:after="720" w:line="360" w:lineRule="auto"/>
      <w:jc w:val="center"/>
    </w:pPr>
    <w:rPr>
      <w:b/>
      <w:sz w:val="26"/>
      <w:szCs w:val="20"/>
    </w:rPr>
  </w:style>
  <w:style w:type="character" w:customStyle="1" w:styleId="a4">
    <w:name w:val="Название Знак"/>
    <w:link w:val="a3"/>
    <w:uiPriority w:val="99"/>
    <w:rsid w:val="00694162"/>
    <w:rPr>
      <w:b/>
      <w:sz w:val="26"/>
      <w:lang w:bidi="ar-SA"/>
    </w:rPr>
  </w:style>
  <w:style w:type="paragraph" w:styleId="3">
    <w:name w:val="Body Text 3"/>
    <w:basedOn w:val="a"/>
    <w:link w:val="30"/>
    <w:rsid w:val="00D12E5A"/>
    <w:pPr>
      <w:spacing w:before="60" w:after="60"/>
    </w:pPr>
    <w:rPr>
      <w:sz w:val="24"/>
      <w:szCs w:val="20"/>
    </w:rPr>
  </w:style>
  <w:style w:type="character" w:customStyle="1" w:styleId="30">
    <w:name w:val="Основной текст 3 Знак"/>
    <w:link w:val="3"/>
    <w:rsid w:val="00D12E5A"/>
    <w:rPr>
      <w:sz w:val="24"/>
      <w:lang w:bidi="ar-SA"/>
    </w:rPr>
  </w:style>
  <w:style w:type="paragraph" w:styleId="a5">
    <w:name w:val="Balloon Text"/>
    <w:basedOn w:val="a"/>
    <w:semiHidden/>
    <w:rsid w:val="009A614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396D6D"/>
    <w:pPr>
      <w:tabs>
        <w:tab w:val="center" w:pos="4677"/>
        <w:tab w:val="right" w:pos="9355"/>
      </w:tabs>
    </w:pPr>
  </w:style>
  <w:style w:type="character" w:styleId="a8">
    <w:name w:val="page number"/>
    <w:basedOn w:val="a0"/>
    <w:uiPriority w:val="99"/>
    <w:rsid w:val="00396D6D"/>
  </w:style>
  <w:style w:type="character" w:styleId="a9">
    <w:name w:val="annotation reference"/>
    <w:semiHidden/>
    <w:rsid w:val="00C60BEA"/>
    <w:rPr>
      <w:sz w:val="16"/>
      <w:szCs w:val="16"/>
    </w:rPr>
  </w:style>
  <w:style w:type="paragraph" w:styleId="aa">
    <w:name w:val="annotation text"/>
    <w:basedOn w:val="a"/>
    <w:semiHidden/>
    <w:rsid w:val="00C60BEA"/>
    <w:rPr>
      <w:sz w:val="20"/>
      <w:szCs w:val="20"/>
    </w:rPr>
  </w:style>
  <w:style w:type="paragraph" w:styleId="ab">
    <w:name w:val="annotation subject"/>
    <w:basedOn w:val="aa"/>
    <w:next w:val="aa"/>
    <w:semiHidden/>
    <w:rsid w:val="00C60BEA"/>
    <w:rPr>
      <w:b/>
      <w:bCs/>
    </w:rPr>
  </w:style>
  <w:style w:type="paragraph" w:styleId="ac">
    <w:name w:val="footnote text"/>
    <w:basedOn w:val="a"/>
    <w:link w:val="ad"/>
    <w:uiPriority w:val="99"/>
    <w:rsid w:val="002E64F7"/>
    <w:pPr>
      <w:keepLines/>
    </w:pPr>
    <w:rPr>
      <w:rFonts w:ascii="Calibri" w:hAnsi="Calibri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2E64F7"/>
    <w:rPr>
      <w:rFonts w:ascii="Calibri" w:hAnsi="Calibri"/>
    </w:rPr>
  </w:style>
  <w:style w:type="character" w:styleId="ae">
    <w:name w:val="footnote reference"/>
    <w:uiPriority w:val="99"/>
    <w:rsid w:val="002E64F7"/>
    <w:rPr>
      <w:rFonts w:cs="Times New Roman"/>
      <w:vertAlign w:val="superscript"/>
    </w:rPr>
  </w:style>
  <w:style w:type="character" w:customStyle="1" w:styleId="a7">
    <w:name w:val="Верхний колонтитул Знак"/>
    <w:basedOn w:val="a0"/>
    <w:link w:val="a6"/>
    <w:uiPriority w:val="99"/>
    <w:rsid w:val="002E64F7"/>
    <w:rPr>
      <w:sz w:val="28"/>
      <w:szCs w:val="28"/>
    </w:rPr>
  </w:style>
  <w:style w:type="paragraph" w:customStyle="1" w:styleId="ConsPlusNormal">
    <w:name w:val="ConsPlusNormal"/>
    <w:uiPriority w:val="99"/>
    <w:rsid w:val="002E64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footer"/>
    <w:basedOn w:val="a"/>
    <w:link w:val="af0"/>
    <w:uiPriority w:val="99"/>
    <w:rsid w:val="002E64F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E64F7"/>
    <w:rPr>
      <w:sz w:val="28"/>
      <w:szCs w:val="28"/>
    </w:rPr>
  </w:style>
  <w:style w:type="paragraph" w:styleId="af1">
    <w:name w:val="Normal (Web)"/>
    <w:basedOn w:val="a"/>
    <w:rsid w:val="002E64F7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2"/>
    <w:basedOn w:val="a"/>
    <w:rsid w:val="002E64F7"/>
    <w:pPr>
      <w:shd w:val="clear" w:color="auto" w:fill="FFFFFF"/>
      <w:spacing w:after="240" w:line="322" w:lineRule="exact"/>
      <w:jc w:val="both"/>
    </w:pPr>
    <w:rPr>
      <w:sz w:val="26"/>
      <w:szCs w:val="26"/>
    </w:rPr>
  </w:style>
  <w:style w:type="character" w:customStyle="1" w:styleId="blk">
    <w:name w:val="blk"/>
    <w:rsid w:val="002E64F7"/>
  </w:style>
  <w:style w:type="paragraph" w:styleId="af2">
    <w:name w:val="Body Text"/>
    <w:basedOn w:val="a"/>
    <w:link w:val="af3"/>
    <w:rsid w:val="002E64F7"/>
    <w:pPr>
      <w:spacing w:after="120"/>
    </w:pPr>
  </w:style>
  <w:style w:type="character" w:customStyle="1" w:styleId="af3">
    <w:name w:val="Основной текст Знак"/>
    <w:basedOn w:val="a0"/>
    <w:link w:val="af2"/>
    <w:rsid w:val="002E64F7"/>
    <w:rPr>
      <w:sz w:val="28"/>
      <w:szCs w:val="28"/>
    </w:rPr>
  </w:style>
  <w:style w:type="paragraph" w:styleId="22">
    <w:name w:val="Body Text 2"/>
    <w:basedOn w:val="a"/>
    <w:link w:val="23"/>
    <w:rsid w:val="002E64F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2E64F7"/>
    <w:rPr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2E64F7"/>
    <w:rPr>
      <w:rFonts w:ascii="Cambria" w:hAnsi="Cambria"/>
      <w:b/>
      <w:bCs/>
      <w:i/>
      <w:iCs/>
      <w:sz w:val="28"/>
      <w:szCs w:val="28"/>
    </w:rPr>
  </w:style>
  <w:style w:type="character" w:customStyle="1" w:styleId="af4">
    <w:name w:val="Гипертекстовая ссылка"/>
    <w:rsid w:val="002E64F7"/>
    <w:rPr>
      <w:color w:val="106BBE"/>
    </w:rPr>
  </w:style>
  <w:style w:type="paragraph" w:customStyle="1" w:styleId="af5">
    <w:name w:val="Прижатый влево"/>
    <w:basedOn w:val="a"/>
    <w:next w:val="a"/>
    <w:rsid w:val="002E64F7"/>
    <w:pPr>
      <w:autoSpaceDE w:val="0"/>
      <w:autoSpaceDN w:val="0"/>
      <w:adjustRightInd w:val="0"/>
    </w:pPr>
    <w:rPr>
      <w:rFonts w:ascii="Arial" w:hAnsi="Arial" w:cs="Mangal"/>
      <w:sz w:val="24"/>
      <w:szCs w:val="24"/>
      <w:lang w:bidi="hi-IN"/>
    </w:rPr>
  </w:style>
  <w:style w:type="character" w:customStyle="1" w:styleId="apple-converted-space">
    <w:name w:val="apple-converted-space"/>
    <w:basedOn w:val="a0"/>
    <w:rsid w:val="002E64F7"/>
  </w:style>
  <w:style w:type="character" w:customStyle="1" w:styleId="10">
    <w:name w:val="Заголовок 1 Знак"/>
    <w:basedOn w:val="a0"/>
    <w:link w:val="1"/>
    <w:rsid w:val="002E64F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6">
    <w:name w:val="List Paragraph"/>
    <w:basedOn w:val="a"/>
    <w:uiPriority w:val="99"/>
    <w:qFormat/>
    <w:rsid w:val="002E64F7"/>
    <w:pPr>
      <w:ind w:left="720"/>
      <w:contextualSpacing/>
    </w:pPr>
  </w:style>
  <w:style w:type="paragraph" w:customStyle="1" w:styleId="af7">
    <w:name w:val="Таблицы (моноширинный)"/>
    <w:basedOn w:val="a"/>
    <w:next w:val="a"/>
    <w:uiPriority w:val="99"/>
    <w:rsid w:val="002E64F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7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7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36F"/>
    <w:rsid w:val="0087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74A513FF104CBBBF97A569F19A12BA">
    <w:name w:val="8974A513FF104CBBBF97A569F19A12BA"/>
    <w:rsid w:val="0087536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74A513FF104CBBBF97A569F19A12BA">
    <w:name w:val="8974A513FF104CBBBF97A569F19A12BA"/>
    <w:rsid w:val="008753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7AA5FFBE.dotm</Template>
  <TotalTime>0</TotalTime>
  <Pages>26</Pages>
  <Words>5187</Words>
  <Characters>38009</Characters>
  <Application>Microsoft Office Word</Application>
  <DocSecurity>0</DocSecurity>
  <Lines>316</Lines>
  <Paragraphs>86</Paragraphs>
  <ScaleCrop>false</ScaleCrop>
  <Company/>
  <LinksUpToDate>false</LinksUpToDate>
  <CharactersWithSpaces>43110</CharactersWithSpaces>
  <SharedDoc>false</SharedDoc>
  <HLinks>
    <vt:vector size="6" baseType="variant">
      <vt:variant>
        <vt:i4>1900578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sub_372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2016-02-01T11:10:00Z</dcterms:created>
  <dcterms:modified xsi:type="dcterms:W3CDTF">2016-02-01T11:11:00Z</dcterms:modified>
</cp:coreProperties>
</file>