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  <w:b/>
          <w:bCs/>
        </w:rPr>
        <w:t>Вопрос:</w:t>
      </w:r>
      <w:r w:rsidRPr="00BE72CE">
        <w:rPr>
          <w:rFonts w:ascii="Calibri" w:hAnsi="Calibri" w:cs="Calibri"/>
        </w:rPr>
        <w:t xml:space="preserve"> По результатам аттестации рабочих мест, проведенной в 2012 г., установлено, что условия труда на рабочих местах отнесены к условиям труда с разной степенью вредности. Но работникам соответствующие гарантии и компенсации не предоставлялись. Если эти гарантии и компенсации будут предоставляться работникам после 01.01.2014 (но по результатам аттестации рабочих мест, проведенной в 2012 г.), то они должны предоставляться исходя из норм ТК РФ, действовавших до 01.01.2014 или с 01.01.2014?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  <w:b/>
          <w:bCs/>
        </w:rPr>
        <w:t>Ответ:</w:t>
      </w:r>
      <w:r w:rsidRPr="00BE72CE">
        <w:rPr>
          <w:rFonts w:ascii="Calibri" w:hAnsi="Calibri" w:cs="Calibri"/>
        </w:rPr>
        <w:t xml:space="preserve"> </w:t>
      </w:r>
      <w:proofErr w:type="gramStart"/>
      <w:r w:rsidRPr="00BE72CE">
        <w:rPr>
          <w:rFonts w:ascii="Calibri" w:hAnsi="Calibri" w:cs="Calibri"/>
        </w:rPr>
        <w:t xml:space="preserve">Если гарантии и компенсации за работу во вредных условиях труда будут предоставляться на основании результатов аттестации рабочих мест, проведенной до вступления в силу Федерального закона от 28.12.2013 N 426-ФЗ "О специальной оценке условий труда" (далее - Закон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>), то работодатель предоставляет их работникам исходя из действовавших до 01.01.2014 норм Трудового кодекса РФ и иных нормативно-правовых актов, без изменения гарантий и</w:t>
      </w:r>
      <w:proofErr w:type="gramEnd"/>
      <w:r w:rsidRPr="00BE72CE">
        <w:rPr>
          <w:rFonts w:ascii="Calibri" w:hAnsi="Calibri" w:cs="Calibri"/>
        </w:rPr>
        <w:t xml:space="preserve"> компенсаций в худшую сторону по сравнению с </w:t>
      </w:r>
      <w:proofErr w:type="gramStart"/>
      <w:r w:rsidRPr="00BE72CE">
        <w:rPr>
          <w:rFonts w:ascii="Calibri" w:hAnsi="Calibri" w:cs="Calibri"/>
        </w:rPr>
        <w:t>действующими</w:t>
      </w:r>
      <w:proofErr w:type="gramEnd"/>
      <w:r w:rsidRPr="00BE72CE">
        <w:rPr>
          <w:rFonts w:ascii="Calibri" w:hAnsi="Calibri" w:cs="Calibri"/>
        </w:rPr>
        <w:t xml:space="preserve"> с 01.01.2014, вплоть до проведения специальной оценки условий труда.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  <w:b/>
          <w:bCs/>
        </w:rPr>
        <w:t>Обоснование:</w:t>
      </w:r>
      <w:r w:rsidRPr="00BE72CE">
        <w:rPr>
          <w:rFonts w:ascii="Calibri" w:hAnsi="Calibri" w:cs="Calibri"/>
        </w:rPr>
        <w:t xml:space="preserve"> </w:t>
      </w:r>
      <w:proofErr w:type="gramStart"/>
      <w:r w:rsidRPr="00BE72CE">
        <w:rPr>
          <w:rFonts w:ascii="Calibri" w:hAnsi="Calibri" w:cs="Calibri"/>
        </w:rPr>
        <w:t xml:space="preserve">В соответствии с ч. 3 ст. 8 Закона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 специальная оценка условий труда проводится в соответствии с методикой ее проведения, утверждаемой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труда, с учетом мнения Российской трехсторонней комиссии по регулированию социально-трудовых отношений.</w:t>
      </w:r>
      <w:proofErr w:type="gramEnd"/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>Приказом Минтруда России от 24.01.2014 N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 утверждена соответствующая Методика проведения специальной оценки условий труда.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E72CE">
        <w:rPr>
          <w:rFonts w:ascii="Calibri" w:hAnsi="Calibri" w:cs="Calibri"/>
        </w:rPr>
        <w:t xml:space="preserve">Согласно ч. 4 ст. 27 Закона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 в случае, если до дня вступления в силу указанного Закона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 в отношении рабочих мест была проведена аттестация рабочих мест по условиям труда, специальная оценка условий труда в отношении таких рабочих мест может не проводиться в течение пяти лет со дня завершения данной аттестации, за исключением случаев</w:t>
      </w:r>
      <w:proofErr w:type="gramEnd"/>
      <w:r w:rsidRPr="00BE72CE">
        <w:rPr>
          <w:rFonts w:ascii="Calibri" w:hAnsi="Calibri" w:cs="Calibri"/>
        </w:rPr>
        <w:t xml:space="preserve"> возникновения обстоятельств, указанных в ч. 1 ст. 17 Закона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. При этом для целей, определенных ст. 7 Закона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, используются результаты данной аттестации, проведенной в соответствии с действовавшим до дня вступления в силу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 порядком. Положения ч. 4 ст. 27 Закона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 также были подтверждены Разъяснениями Минтруда России в связи с введением специальной оценки условий труда от 07.03.2014, в которых указано на то, что результаты аттестации рабочих мест по условиям труда действительны в течение пяти лет с момента ее завершения, но не более чем до 31 декабря 2018 г., в </w:t>
      </w:r>
      <w:proofErr w:type="gramStart"/>
      <w:r w:rsidRPr="00BE72CE">
        <w:rPr>
          <w:rFonts w:ascii="Calibri" w:hAnsi="Calibri" w:cs="Calibri"/>
        </w:rPr>
        <w:t>связи</w:t>
      </w:r>
      <w:proofErr w:type="gramEnd"/>
      <w:r w:rsidRPr="00BE72CE">
        <w:rPr>
          <w:rFonts w:ascii="Calibri" w:hAnsi="Calibri" w:cs="Calibri"/>
        </w:rPr>
        <w:t xml:space="preserve"> с чем могут быть использованы работодателями в целях, установленных Законом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>, за исключением освобождения от уплаты страховых взносов в Пенсионный фонд Российской Федерации по дополнительному тарифу.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E72CE">
        <w:rPr>
          <w:rFonts w:ascii="Calibri" w:hAnsi="Calibri" w:cs="Calibri"/>
        </w:rPr>
        <w:t>В соответствии с ч. 3 ст. 15 Федерального закона от 28.12.2013 N 421-ФЗ "О внесении изменений в отдельные законодательные акты Российской Федерации в связи с принятием Федерального закона "О специальной оценке условий труда" (далее - Закон N 421-ФЗ) при реализации в соответствии с положениями ТК РФ (в ред. Закона N 421-ФЗ) в отношении работников, занятых на работах с вредными и (или</w:t>
      </w:r>
      <w:proofErr w:type="gramEnd"/>
      <w:r w:rsidRPr="00BE72CE">
        <w:rPr>
          <w:rFonts w:ascii="Calibri" w:hAnsi="Calibri" w:cs="Calibri"/>
        </w:rPr>
        <w:t xml:space="preserve">) опасными условиями труда, компенсационных мер, направленных на ослабление негативного </w:t>
      </w:r>
      <w:proofErr w:type="gramStart"/>
      <w:r w:rsidRPr="00BE72CE">
        <w:rPr>
          <w:rFonts w:ascii="Calibri" w:hAnsi="Calibri" w:cs="Calibri"/>
        </w:rPr>
        <w:t>воздействия</w:t>
      </w:r>
      <w:proofErr w:type="gramEnd"/>
      <w:r w:rsidRPr="00BE72CE">
        <w:rPr>
          <w:rFonts w:ascii="Calibri" w:hAnsi="Calibri" w:cs="Calibri"/>
        </w:rPr>
        <w:t xml:space="preserve"> на их здоровье вредных и (или) опасных факторов производственной среды и трудового процесса (сокращенной продолжительности рабочего времени, ежегодного дополнительного оплачиваемого отпуска либо денежной компенсации за них, а также повышенной оплаты труда), порядок и условия осуществления таких мер не могут быть ухудшены, а размеры - снижены по сравнению с порядком, условиями и размерами фактически реализуемых в отношении указанных работников компенсационных мер по состоянию на день вступления в силу Закона N 421-ФЗ при условии сохранения соответствующих условий труда на рабочем месте, явившихся основанием для назначения реализуемых компенсационных мер.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 xml:space="preserve">Таким образом, работодатель обязан использовать результаты аттестации рабочих мест, </w:t>
      </w:r>
      <w:r w:rsidRPr="00BE72CE">
        <w:rPr>
          <w:rFonts w:ascii="Calibri" w:hAnsi="Calibri" w:cs="Calibri"/>
        </w:rPr>
        <w:lastRenderedPageBreak/>
        <w:t xml:space="preserve">проведенной до вступления в силу Закона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 xml:space="preserve">, и предоставлять работникам указанные гарантии и компенсации исходя из действующих норм ТК РФ и иных нормативно-правовых актов, но без изменения гарантий и компенсаций в худшую сторону по сравнению </w:t>
      </w:r>
      <w:proofErr w:type="gramStart"/>
      <w:r w:rsidRPr="00BE72CE">
        <w:rPr>
          <w:rFonts w:ascii="Calibri" w:hAnsi="Calibri" w:cs="Calibri"/>
        </w:rPr>
        <w:t>с</w:t>
      </w:r>
      <w:proofErr w:type="gramEnd"/>
      <w:r w:rsidRPr="00BE72CE">
        <w:rPr>
          <w:rFonts w:ascii="Calibri" w:hAnsi="Calibri" w:cs="Calibri"/>
        </w:rPr>
        <w:t xml:space="preserve"> действовавшими до 01.01.2014.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E72CE">
        <w:rPr>
          <w:rFonts w:ascii="Calibri" w:hAnsi="Calibri" w:cs="Calibri"/>
        </w:rPr>
        <w:t>До вступления в силу указанных федеральных законов гарантии и компенсации предоставлялись работникам, занятым на работах с вредными и (или) опасными условиями труда согласно Постановлению Правительства РФ от 20.11.2008 N 870 "Об установлении сокращенной продолжительности рабочего времени, ежегодного дополнительного оплачиваемого отпуска, повышенной оплаты труда работникам, занятым на тяжелых работах, работах с вредными и (или) опасными и иными особыми условиями труда" (далее</w:t>
      </w:r>
      <w:proofErr w:type="gramEnd"/>
      <w:r w:rsidRPr="00BE72CE">
        <w:rPr>
          <w:rFonts w:ascii="Calibri" w:hAnsi="Calibri" w:cs="Calibri"/>
        </w:rPr>
        <w:t xml:space="preserve"> - </w:t>
      </w:r>
      <w:proofErr w:type="gramStart"/>
      <w:r w:rsidRPr="00BE72CE">
        <w:rPr>
          <w:rFonts w:ascii="Calibri" w:hAnsi="Calibri" w:cs="Calibri"/>
        </w:rPr>
        <w:t>Постановление).</w:t>
      </w:r>
      <w:proofErr w:type="gramEnd"/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>В соответствии с п. 1 Постановления работникам, занятым на тяжелых работах, работах с вредными и (или) опасными и иными особыми условиями труда, по результатам аттестации рабочих мест предусматривались следующие компенсации: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>сокращенная продолжительность рабочего времени - не более 36 часов в неделю в соответствии со ст. 92 ТК РФ;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>ежегодный дополнительный оплачиваемый отпуск - не менее 7 календарных дней;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>повышение оплаты труда - не менее 4 процентов тарифной ставки (оклада), установленной для различных видов работ с нормальными условиями труда.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E72CE">
        <w:rPr>
          <w:rFonts w:ascii="Calibri" w:hAnsi="Calibri" w:cs="Calibri"/>
        </w:rPr>
        <w:t xml:space="preserve">При установлении соответствующих видов и размеров компенсаций работодатель мог руководствоваться Списком производств, цехов, профессий и должностей с вредными условиями труда, работа в которых дает право на дополнительный отпуск и сокращенный рабочий день, утвержденным Постановлением Госкомтруда СССР, Президиума ВЦСПС </w:t>
      </w:r>
      <w:bookmarkStart w:id="0" w:name="_GoBack"/>
      <w:bookmarkEnd w:id="0"/>
      <w:r w:rsidRPr="00BE72CE">
        <w:rPr>
          <w:rFonts w:ascii="Calibri" w:hAnsi="Calibri" w:cs="Calibri"/>
        </w:rPr>
        <w:t>от 25.10.1974 N 298/П-22, Инструкцией о порядке применения Списка производств, цехов, профессий и должностей с вредными условиями труда, работа в которых</w:t>
      </w:r>
      <w:proofErr w:type="gramEnd"/>
      <w:r w:rsidRPr="00BE72CE">
        <w:rPr>
          <w:rFonts w:ascii="Calibri" w:hAnsi="Calibri" w:cs="Calibri"/>
        </w:rPr>
        <w:t xml:space="preserve"> </w:t>
      </w:r>
      <w:proofErr w:type="gramStart"/>
      <w:r w:rsidRPr="00BE72CE">
        <w:rPr>
          <w:rFonts w:ascii="Calibri" w:hAnsi="Calibri" w:cs="Calibri"/>
        </w:rPr>
        <w:t>дает право на дополнительный отпуск и сокращенный рабочий день, утвержденной Постановлением Госкомтруда СССР, ВЦСПС от 21.11.1975 N 273/П-20, Типовым положением об оценке условий труда на рабочих местах и порядке применения отраслевых перечней работ, на которых могут устанавливаться доплаты рабочим за условия труда, утвержденным Постановлением Госкомтруда СССР, ВЦСПС от 03.10.1986 N 387/22-78, и иными действующими нормативными правовыми актами, устанавливающими</w:t>
      </w:r>
      <w:proofErr w:type="gramEnd"/>
      <w:r w:rsidRPr="00BE72CE">
        <w:rPr>
          <w:rFonts w:ascii="Calibri" w:hAnsi="Calibri" w:cs="Calibri"/>
        </w:rPr>
        <w:t xml:space="preserve"> соответствующие размеры компенсаций, в части, не противоречащей ТК РФ.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BE72CE">
        <w:rPr>
          <w:rFonts w:ascii="Calibri" w:hAnsi="Calibri" w:cs="Calibri"/>
        </w:rPr>
        <w:t xml:space="preserve">Кроме того, работодатель вправе провести специальную оценку условий труда в порядке, установленном Законом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>, до истечения срока действия имеющихся результатов аттестации рабочих мест по условиям труда и предоставлять гарантии и компенсации работникам за работу во вредных условиях труда на основании проведенной специальной оценки условий труда в соответствии с нормами трудового законодательства, действующими с 01.01.2014 (ч. 4 ст. 27 Закона</w:t>
      </w:r>
      <w:proofErr w:type="gramEnd"/>
      <w:r w:rsidRPr="00BE72CE">
        <w:rPr>
          <w:rFonts w:ascii="Calibri" w:hAnsi="Calibri" w:cs="Calibri"/>
        </w:rPr>
        <w:t xml:space="preserve"> о </w:t>
      </w:r>
      <w:proofErr w:type="spellStart"/>
      <w:r w:rsidRPr="00BE72CE">
        <w:rPr>
          <w:rFonts w:ascii="Calibri" w:hAnsi="Calibri" w:cs="Calibri"/>
        </w:rPr>
        <w:t>спецоценке</w:t>
      </w:r>
      <w:proofErr w:type="spellEnd"/>
      <w:r w:rsidRPr="00BE72CE">
        <w:rPr>
          <w:rFonts w:ascii="Calibri" w:hAnsi="Calibri" w:cs="Calibri"/>
        </w:rPr>
        <w:t>).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>В соответствии с ч. 2 ст. 219 ТК РФ размеры, порядок и условия предоставления гарантий и компенсаций работникам, занятым на работах с вредными и (или) опасными условиями труда, устанавливаются в порядке, предусмотренном ст. ст. 92, 117 и 147 ТК РФ.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BE72CE">
        <w:rPr>
          <w:rFonts w:ascii="Calibri" w:hAnsi="Calibri" w:cs="Calibri"/>
        </w:rPr>
        <w:t>Повышенные или дополнительные гарантии и компенсации за работу с вредными и (или) опасными условиями труда могут устанавливаться коллективным договором, локальным нормативным актом с учетом финансово-экономического положения работодателя.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spellStart"/>
      <w:r w:rsidRPr="00BE72CE">
        <w:rPr>
          <w:rFonts w:ascii="Calibri" w:hAnsi="Calibri" w:cs="Calibri"/>
        </w:rPr>
        <w:t>О.К.Липпа</w:t>
      </w:r>
      <w:proofErr w:type="spellEnd"/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E72CE">
        <w:rPr>
          <w:rFonts w:ascii="Calibri" w:hAnsi="Calibri" w:cs="Calibri"/>
        </w:rPr>
        <w:t>Федеральная служба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BE72CE">
        <w:rPr>
          <w:rFonts w:ascii="Calibri" w:hAnsi="Calibri" w:cs="Calibri"/>
        </w:rPr>
        <w:t>по труду и занятости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E72CE">
        <w:rPr>
          <w:rFonts w:ascii="Calibri" w:hAnsi="Calibri" w:cs="Calibri"/>
        </w:rPr>
        <w:t>04.07.2014</w:t>
      </w:r>
    </w:p>
    <w:p w:rsidR="00303F77" w:rsidRPr="00BE72CE" w:rsidRDefault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3F77" w:rsidRPr="00BE72CE" w:rsidRDefault="00303F77" w:rsidP="00303F7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03F77" w:rsidRPr="00BE72CE" w:rsidRDefault="00303F77" w:rsidP="00303F77">
      <w:pPr>
        <w:widowControl w:val="0"/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BF6ADD" w:rsidRPr="00BE72CE" w:rsidRDefault="00BE72CE" w:rsidP="00303F77"/>
    <w:sectPr w:rsidR="00BF6ADD" w:rsidRPr="00BE72CE" w:rsidSect="00B77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F77"/>
    <w:rsid w:val="000E42DC"/>
    <w:rsid w:val="00303F77"/>
    <w:rsid w:val="00647D19"/>
    <w:rsid w:val="00BE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91DBABFE.dotm</Template>
  <TotalTime>1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ZAOKIOUT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Осенова</dc:creator>
  <cp:lastModifiedBy>Елена Осенова</cp:lastModifiedBy>
  <cp:revision>3</cp:revision>
  <dcterms:created xsi:type="dcterms:W3CDTF">2014-11-10T06:59:00Z</dcterms:created>
  <dcterms:modified xsi:type="dcterms:W3CDTF">2015-02-04T05:24:00Z</dcterms:modified>
</cp:coreProperties>
</file>