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val="en-US"/>
        </w:rPr>
      </w:pPr>
    </w:p>
    <w:p w:rsid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val="en-US"/>
        </w:rPr>
      </w:pPr>
    </w:p>
    <w:p w:rsid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val="en-US"/>
        </w:rPr>
      </w:pPr>
    </w:p>
    <w:p w:rsid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val="en-US"/>
        </w:rPr>
      </w:pPr>
    </w:p>
    <w:p w:rsid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val="en-US"/>
        </w:rPr>
      </w:pPr>
    </w:p>
    <w:p w:rsid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val="en-US"/>
        </w:rPr>
      </w:pPr>
    </w:p>
    <w:p w:rsidR="008E3FC8" w:rsidRDefault="008E3FC8" w:rsidP="008E3FC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  <w:lang w:val="en-US"/>
        </w:rPr>
      </w:pPr>
    </w:p>
    <w:p w:rsidR="008E3FC8" w:rsidRPr="008E3FC8" w:rsidRDefault="008E3FC8" w:rsidP="00CC33D2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 w:themeColor="text1"/>
          <w:sz w:val="24"/>
          <w:szCs w:val="24"/>
        </w:rPr>
      </w:pPr>
      <w:r w:rsidRPr="008E3FC8">
        <w:rPr>
          <w:rFonts w:ascii="Tahoma" w:hAnsi="Tahoma" w:cs="Tahoma"/>
          <w:color w:val="0070C0"/>
          <w:sz w:val="48"/>
          <w:szCs w:val="48"/>
        </w:rPr>
        <w:br/>
      </w:r>
      <w:r w:rsidRPr="008E3FC8">
        <w:rPr>
          <w:color w:val="000000"/>
        </w:rPr>
        <w:br/>
      </w:r>
    </w:p>
    <w:p w:rsidR="008E3FC8" w:rsidRPr="00CC33D2" w:rsidRDefault="008E3FC8" w:rsidP="00CC33D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48"/>
          <w:szCs w:val="48"/>
        </w:rPr>
      </w:pPr>
    </w:p>
    <w:p w:rsidR="00CC33D2" w:rsidRPr="00CC33D2" w:rsidRDefault="00CC33D2" w:rsidP="00CC33D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48"/>
          <w:szCs w:val="48"/>
        </w:rPr>
      </w:pPr>
      <w:r w:rsidRPr="00CC33D2">
        <w:rPr>
          <w:rFonts w:eastAsia="Times New Roman"/>
          <w:color w:val="000000" w:themeColor="text1"/>
          <w:sz w:val="48"/>
          <w:szCs w:val="48"/>
        </w:rPr>
        <w:t>Проект Постановление</w:t>
      </w:r>
    </w:p>
    <w:p w:rsidR="008E3FC8" w:rsidRPr="00CC33D2" w:rsidRDefault="00CC33D2" w:rsidP="00CC33D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48"/>
          <w:szCs w:val="48"/>
        </w:rPr>
      </w:pPr>
      <w:bookmarkStart w:id="0" w:name="_GoBack"/>
      <w:r w:rsidRPr="00CC33D2">
        <w:rPr>
          <w:rFonts w:eastAsia="Times New Roman"/>
          <w:color w:val="000000" w:themeColor="text1"/>
          <w:sz w:val="48"/>
          <w:szCs w:val="48"/>
        </w:rPr>
        <w:t>Главного Государственного санитарного врача РФ</w:t>
      </w:r>
    </w:p>
    <w:p w:rsidR="00CC33D2" w:rsidRDefault="00CC33D2" w:rsidP="00CC33D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CC33D2" w:rsidRPr="008E3FC8" w:rsidRDefault="00CC33D2" w:rsidP="00CC33D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ind w:left="-360"/>
        <w:jc w:val="center"/>
        <w:rPr>
          <w:rFonts w:eastAsia="Times New Roman"/>
          <w:color w:val="0070C0"/>
          <w:sz w:val="48"/>
          <w:szCs w:val="48"/>
        </w:rPr>
      </w:pPr>
      <w:r w:rsidRPr="00CC33D2">
        <w:rPr>
          <w:rFonts w:eastAsia="Times New Roman"/>
          <w:color w:val="0070C0"/>
          <w:sz w:val="48"/>
          <w:szCs w:val="48"/>
        </w:rPr>
        <w:t>Об утверждении</w:t>
      </w:r>
      <w:r w:rsidRPr="00CC33D2">
        <w:rPr>
          <w:rFonts w:eastAsia="Times New Roman"/>
          <w:color w:val="0070C0"/>
          <w:sz w:val="48"/>
          <w:szCs w:val="48"/>
        </w:rPr>
        <w:t xml:space="preserve"> СанПиН</w:t>
      </w:r>
      <w:r w:rsidRPr="00CC33D2">
        <w:rPr>
          <w:rFonts w:eastAsia="Times New Roman"/>
          <w:color w:val="0070C0"/>
          <w:sz w:val="48"/>
          <w:szCs w:val="48"/>
        </w:rPr>
        <w:t xml:space="preserve"> «Гигиенические</w:t>
      </w:r>
    </w:p>
    <w:p w:rsidR="00CC33D2" w:rsidRPr="00CC33D2" w:rsidRDefault="00CC33D2" w:rsidP="00CC33D2">
      <w:pPr>
        <w:widowControl/>
        <w:autoSpaceDE/>
        <w:autoSpaceDN/>
        <w:adjustRightInd/>
        <w:ind w:left="-360"/>
        <w:jc w:val="center"/>
        <w:rPr>
          <w:rFonts w:eastAsia="Times New Roman"/>
          <w:color w:val="0070C0"/>
          <w:sz w:val="48"/>
          <w:szCs w:val="48"/>
        </w:rPr>
      </w:pPr>
      <w:r w:rsidRPr="00CC33D2">
        <w:rPr>
          <w:rFonts w:eastAsia="Times New Roman"/>
          <w:color w:val="0070C0"/>
          <w:sz w:val="48"/>
          <w:szCs w:val="48"/>
        </w:rPr>
        <w:t>требования к использованию закрытых</w:t>
      </w:r>
    </w:p>
    <w:p w:rsidR="00CC33D2" w:rsidRPr="00CC33D2" w:rsidRDefault="00CC33D2" w:rsidP="00CC33D2">
      <w:pPr>
        <w:widowControl/>
        <w:autoSpaceDE/>
        <w:autoSpaceDN/>
        <w:adjustRightInd/>
        <w:ind w:left="-360"/>
        <w:jc w:val="center"/>
        <w:rPr>
          <w:rFonts w:eastAsia="Times New Roman"/>
          <w:color w:val="0070C0"/>
          <w:sz w:val="48"/>
          <w:szCs w:val="48"/>
        </w:rPr>
      </w:pPr>
      <w:r w:rsidRPr="00CC33D2">
        <w:rPr>
          <w:rFonts w:eastAsia="Times New Roman"/>
          <w:color w:val="0070C0"/>
          <w:sz w:val="48"/>
          <w:szCs w:val="48"/>
        </w:rPr>
        <w:t>радионуклидных источников ионизирующего</w:t>
      </w:r>
    </w:p>
    <w:p w:rsidR="00CC33D2" w:rsidRPr="00CC33D2" w:rsidRDefault="00CC33D2" w:rsidP="00CC33D2">
      <w:pPr>
        <w:widowControl/>
        <w:autoSpaceDE/>
        <w:autoSpaceDN/>
        <w:adjustRightInd/>
        <w:ind w:left="-360"/>
        <w:jc w:val="center"/>
        <w:rPr>
          <w:rFonts w:eastAsia="Times New Roman"/>
          <w:color w:val="0070C0"/>
          <w:sz w:val="48"/>
          <w:szCs w:val="48"/>
        </w:rPr>
      </w:pPr>
      <w:r w:rsidRPr="00CC33D2">
        <w:rPr>
          <w:rFonts w:eastAsia="Times New Roman"/>
          <w:color w:val="0070C0"/>
          <w:sz w:val="48"/>
          <w:szCs w:val="48"/>
        </w:rPr>
        <w:t>излучения при геофизических работах</w:t>
      </w:r>
    </w:p>
    <w:p w:rsidR="008E3FC8" w:rsidRPr="00CC33D2" w:rsidRDefault="00CC33D2" w:rsidP="00CC33D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70C0"/>
          <w:sz w:val="48"/>
          <w:szCs w:val="48"/>
        </w:rPr>
      </w:pPr>
      <w:r w:rsidRPr="00CC33D2">
        <w:rPr>
          <w:rFonts w:eastAsia="Times New Roman"/>
          <w:color w:val="0070C0"/>
          <w:sz w:val="48"/>
          <w:szCs w:val="48"/>
        </w:rPr>
        <w:t>на буровых скважинах»</w:t>
      </w:r>
    </w:p>
    <w:bookmarkEnd w:id="0"/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8E3FC8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CC33D2" w:rsidRDefault="008E3FC8" w:rsidP="005311EF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 w:themeColor="text1"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CC33D2">
        <w:rPr>
          <w:rFonts w:eastAsia="Times New Roman"/>
          <w:sz w:val="24"/>
          <w:szCs w:val="24"/>
        </w:rPr>
        <w:t>ПРОЕКТ</w:t>
      </w:r>
    </w:p>
    <w:p w:rsidR="00CC33D2" w:rsidRPr="00CC33D2" w:rsidRDefault="00CC33D2" w:rsidP="00CC33D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  <w:r w:rsidRPr="00CC33D2">
        <w:rPr>
          <w:rFonts w:eastAsia="Times New Roman"/>
          <w:b/>
          <w:bCs/>
          <w:sz w:val="24"/>
          <w:szCs w:val="24"/>
        </w:rPr>
        <w:t>ГЛАВНЫЙ  ГОСУДАРСТВЕННЫЙ САНИТАРНЫЙ ВРАЧ</w:t>
      </w:r>
    </w:p>
    <w:p w:rsidR="00CC33D2" w:rsidRPr="00CC33D2" w:rsidRDefault="00CC33D2" w:rsidP="00CC33D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  <w:r w:rsidRPr="00CC33D2">
        <w:rPr>
          <w:rFonts w:eastAsia="Times New Roman"/>
          <w:b/>
          <w:bCs/>
          <w:sz w:val="24"/>
          <w:szCs w:val="24"/>
        </w:rPr>
        <w:t>РОССИЙСКОЙ ФЕДЕРАЦИИ</w:t>
      </w:r>
    </w:p>
    <w:p w:rsidR="00CC33D2" w:rsidRPr="00CC33D2" w:rsidRDefault="00CC33D2" w:rsidP="00CC33D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  <w:r w:rsidRPr="00CC33D2">
        <w:rPr>
          <w:rFonts w:eastAsia="Times New Roman"/>
          <w:b/>
          <w:bCs/>
          <w:sz w:val="24"/>
          <w:szCs w:val="24"/>
        </w:rPr>
        <w:t>П О С Т А Н О В Л Е Н И Е</w:t>
      </w:r>
    </w:p>
    <w:p w:rsidR="00CC33D2" w:rsidRPr="00CC33D2" w:rsidRDefault="00CC33D2" w:rsidP="00CC33D2">
      <w:pPr>
        <w:widowControl/>
        <w:autoSpaceDE/>
        <w:autoSpaceDN/>
        <w:adjustRightInd/>
        <w:ind w:left="-180"/>
        <w:rPr>
          <w:rFonts w:eastAsia="Times New Roman"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ind w:left="-180"/>
        <w:rPr>
          <w:rFonts w:eastAsia="Times New Roman"/>
          <w:sz w:val="24"/>
          <w:szCs w:val="24"/>
        </w:rPr>
      </w:pPr>
      <w:r w:rsidRPr="00CC33D2">
        <w:rPr>
          <w:rFonts w:eastAsia="Times New Roman"/>
          <w:sz w:val="24"/>
          <w:szCs w:val="24"/>
        </w:rPr>
        <w:t>___________</w:t>
      </w:r>
      <w:r w:rsidRPr="00CC33D2">
        <w:rPr>
          <w:rFonts w:eastAsia="Times New Roman"/>
          <w:sz w:val="24"/>
          <w:szCs w:val="24"/>
        </w:rPr>
        <w:tab/>
      </w:r>
      <w:r w:rsidRPr="00CC33D2">
        <w:rPr>
          <w:rFonts w:eastAsia="Times New Roman"/>
          <w:sz w:val="24"/>
          <w:szCs w:val="24"/>
        </w:rPr>
        <w:tab/>
        <w:t xml:space="preserve">    </w:t>
      </w:r>
      <w:r w:rsidRPr="00CC33D2">
        <w:rPr>
          <w:rFonts w:eastAsia="Times New Roman"/>
          <w:sz w:val="24"/>
          <w:szCs w:val="24"/>
        </w:rPr>
        <w:tab/>
      </w:r>
      <w:r w:rsidRPr="00CC33D2">
        <w:rPr>
          <w:rFonts w:eastAsia="Times New Roman"/>
          <w:sz w:val="24"/>
          <w:szCs w:val="24"/>
        </w:rPr>
        <w:tab/>
        <w:t xml:space="preserve">        Москва</w:t>
      </w:r>
      <w:r w:rsidRPr="00CC33D2">
        <w:rPr>
          <w:rFonts w:eastAsia="Times New Roman"/>
          <w:sz w:val="24"/>
          <w:szCs w:val="24"/>
        </w:rPr>
        <w:tab/>
      </w:r>
      <w:r w:rsidRPr="00CC33D2">
        <w:rPr>
          <w:rFonts w:eastAsia="Times New Roman"/>
          <w:sz w:val="24"/>
          <w:szCs w:val="24"/>
        </w:rPr>
        <w:tab/>
      </w:r>
      <w:r w:rsidRPr="00CC33D2">
        <w:rPr>
          <w:rFonts w:eastAsia="Times New Roman"/>
          <w:sz w:val="24"/>
          <w:szCs w:val="24"/>
        </w:rPr>
        <w:tab/>
        <w:t xml:space="preserve">           </w:t>
      </w:r>
      <w:r w:rsidRPr="00CC33D2">
        <w:rPr>
          <w:rFonts w:eastAsia="Times New Roman"/>
          <w:sz w:val="24"/>
          <w:szCs w:val="24"/>
        </w:rPr>
        <w:tab/>
        <w:t>№_______</w:t>
      </w:r>
    </w:p>
    <w:p w:rsidR="00CC33D2" w:rsidRPr="00CC33D2" w:rsidRDefault="00CC33D2" w:rsidP="00CC33D2">
      <w:pPr>
        <w:widowControl/>
        <w:autoSpaceDE/>
        <w:autoSpaceDN/>
        <w:adjustRightInd/>
        <w:ind w:left="-180"/>
        <w:rPr>
          <w:rFonts w:eastAsia="Times New Roman"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ind w:left="-180"/>
        <w:rPr>
          <w:rFonts w:eastAsia="Times New Roman"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ind w:left="-180"/>
        <w:rPr>
          <w:rFonts w:eastAsia="Times New Roman"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ind w:left="-180"/>
        <w:rPr>
          <w:rFonts w:eastAsia="Times New Roman"/>
          <w:sz w:val="24"/>
          <w:szCs w:val="24"/>
        </w:rPr>
      </w:pPr>
      <w:r w:rsidRPr="00CC33D2">
        <w:rPr>
          <w:rFonts w:eastAsia="Times New Roman"/>
          <w:sz w:val="24"/>
          <w:szCs w:val="24"/>
        </w:rPr>
        <w:t xml:space="preserve">     </w:t>
      </w:r>
    </w:p>
    <w:p w:rsidR="00CC33D2" w:rsidRPr="00CC33D2" w:rsidRDefault="00CC33D2" w:rsidP="00CC33D2">
      <w:pPr>
        <w:widowControl/>
        <w:autoSpaceDE/>
        <w:autoSpaceDN/>
        <w:adjustRightInd/>
        <w:ind w:left="-180"/>
        <w:rPr>
          <w:rFonts w:eastAsia="Times New Roman"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ind w:left="-180"/>
        <w:rPr>
          <w:rFonts w:eastAsia="Times New Roman"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ind w:left="-360"/>
        <w:rPr>
          <w:rFonts w:eastAsia="Times New Roman"/>
          <w:sz w:val="24"/>
          <w:szCs w:val="24"/>
        </w:rPr>
      </w:pPr>
      <w:r w:rsidRPr="00CC33D2">
        <w:rPr>
          <w:rFonts w:eastAsia="Times New Roman"/>
          <w:sz w:val="24"/>
          <w:szCs w:val="24"/>
        </w:rPr>
        <w:t xml:space="preserve">Об утверждении </w:t>
      </w:r>
    </w:p>
    <w:p w:rsidR="00CC33D2" w:rsidRPr="00CC33D2" w:rsidRDefault="00CC33D2" w:rsidP="00CC33D2">
      <w:pPr>
        <w:widowControl/>
        <w:autoSpaceDE/>
        <w:autoSpaceDN/>
        <w:adjustRightInd/>
        <w:ind w:left="-360"/>
        <w:rPr>
          <w:rFonts w:eastAsia="Times New Roman"/>
          <w:sz w:val="24"/>
          <w:szCs w:val="24"/>
        </w:rPr>
      </w:pPr>
      <w:r w:rsidRPr="00CC33D2">
        <w:rPr>
          <w:rFonts w:eastAsia="Times New Roman"/>
          <w:sz w:val="24"/>
          <w:szCs w:val="24"/>
        </w:rPr>
        <w:t>СанПиН 2.6.1.           -14 «Гигиенические</w:t>
      </w:r>
    </w:p>
    <w:p w:rsidR="00CC33D2" w:rsidRPr="00CC33D2" w:rsidRDefault="00CC33D2" w:rsidP="00CC33D2">
      <w:pPr>
        <w:widowControl/>
        <w:autoSpaceDE/>
        <w:autoSpaceDN/>
        <w:adjustRightInd/>
        <w:ind w:left="-360"/>
        <w:rPr>
          <w:rFonts w:eastAsia="Times New Roman"/>
          <w:sz w:val="24"/>
          <w:szCs w:val="24"/>
        </w:rPr>
      </w:pPr>
      <w:r w:rsidRPr="00CC33D2">
        <w:rPr>
          <w:rFonts w:eastAsia="Times New Roman"/>
          <w:sz w:val="24"/>
          <w:szCs w:val="24"/>
        </w:rPr>
        <w:t xml:space="preserve">требования к использованию закрытых </w:t>
      </w:r>
    </w:p>
    <w:p w:rsidR="00CC33D2" w:rsidRPr="00CC33D2" w:rsidRDefault="00CC33D2" w:rsidP="00CC33D2">
      <w:pPr>
        <w:widowControl/>
        <w:autoSpaceDE/>
        <w:autoSpaceDN/>
        <w:adjustRightInd/>
        <w:ind w:left="-360"/>
        <w:rPr>
          <w:rFonts w:eastAsia="Times New Roman"/>
          <w:sz w:val="24"/>
          <w:szCs w:val="24"/>
        </w:rPr>
      </w:pPr>
      <w:r w:rsidRPr="00CC33D2">
        <w:rPr>
          <w:rFonts w:eastAsia="Times New Roman"/>
          <w:sz w:val="24"/>
          <w:szCs w:val="24"/>
        </w:rPr>
        <w:t>радионуклидных источников ионизирующего</w:t>
      </w:r>
    </w:p>
    <w:p w:rsidR="00CC33D2" w:rsidRPr="00CC33D2" w:rsidRDefault="00CC33D2" w:rsidP="00CC33D2">
      <w:pPr>
        <w:widowControl/>
        <w:autoSpaceDE/>
        <w:autoSpaceDN/>
        <w:adjustRightInd/>
        <w:ind w:left="-360"/>
        <w:rPr>
          <w:rFonts w:eastAsia="Times New Roman"/>
          <w:sz w:val="24"/>
          <w:szCs w:val="24"/>
        </w:rPr>
      </w:pPr>
      <w:r w:rsidRPr="00CC33D2">
        <w:rPr>
          <w:rFonts w:eastAsia="Times New Roman"/>
          <w:sz w:val="24"/>
          <w:szCs w:val="24"/>
        </w:rPr>
        <w:t xml:space="preserve">излучения при геофизических работах </w:t>
      </w:r>
    </w:p>
    <w:p w:rsidR="00CC33D2" w:rsidRPr="00CC33D2" w:rsidRDefault="00CC33D2" w:rsidP="00CC33D2">
      <w:pPr>
        <w:widowControl/>
        <w:autoSpaceDE/>
        <w:autoSpaceDN/>
        <w:adjustRightInd/>
        <w:ind w:left="-360"/>
        <w:rPr>
          <w:rFonts w:eastAsia="Times New Roman"/>
          <w:b/>
          <w:sz w:val="24"/>
          <w:szCs w:val="24"/>
        </w:rPr>
      </w:pPr>
      <w:r w:rsidRPr="00CC33D2">
        <w:rPr>
          <w:rFonts w:eastAsia="Times New Roman"/>
          <w:sz w:val="24"/>
          <w:szCs w:val="24"/>
        </w:rPr>
        <w:t xml:space="preserve">на буровых скважинах»                     </w:t>
      </w:r>
    </w:p>
    <w:p w:rsidR="00CC33D2" w:rsidRPr="00CC33D2" w:rsidRDefault="00CC33D2" w:rsidP="00CC33D2">
      <w:pPr>
        <w:widowControl/>
        <w:autoSpaceDE/>
        <w:autoSpaceDN/>
        <w:adjustRightInd/>
        <w:spacing w:after="60"/>
        <w:ind w:left="-360" w:right="-109" w:firstLine="540"/>
        <w:jc w:val="both"/>
        <w:outlineLvl w:val="5"/>
        <w:rPr>
          <w:rFonts w:eastAsia="Arial Unicode MS"/>
          <w:bCs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spacing w:after="60"/>
        <w:ind w:left="-360" w:right="-109" w:firstLine="540"/>
        <w:jc w:val="both"/>
        <w:outlineLvl w:val="5"/>
        <w:rPr>
          <w:rFonts w:eastAsia="Arial Unicode MS"/>
          <w:bCs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spacing w:after="60"/>
        <w:ind w:left="-357" w:right="-109" w:firstLine="540"/>
        <w:jc w:val="both"/>
        <w:outlineLvl w:val="5"/>
        <w:rPr>
          <w:rFonts w:eastAsia="Arial Unicode MS"/>
          <w:sz w:val="24"/>
          <w:szCs w:val="24"/>
        </w:rPr>
      </w:pPr>
      <w:r w:rsidRPr="00CC33D2">
        <w:rPr>
          <w:rFonts w:eastAsia="Arial Unicode MS"/>
          <w:bCs/>
          <w:sz w:val="24"/>
          <w:szCs w:val="24"/>
        </w:rPr>
        <w:t>В  соответствии с</w:t>
      </w:r>
      <w:r w:rsidRPr="00CC33D2">
        <w:rPr>
          <w:rFonts w:eastAsia="Arial Unicode MS"/>
          <w:sz w:val="24"/>
          <w:szCs w:val="24"/>
        </w:rPr>
        <w:t xml:space="preserve"> Федеральным законом от 30.03.1999 № 52-ФЗ «О санитарно-эпидемиологическом благополучии населения» (Собрание законодательства Российской Федерации, 1999, № 14, ст. 1650; 2002, № 1 (ч.1), ст. 2; 2003, № 2, ст. 167; № 27 (ч.1), ст. 2700; 2004, № 35, ст. 3607; 2005, № 19, ст. 1752; 2006, № 1, ст. 10; № 52 (ч.1), ст. 5498; 2007 № 1 (ч.1), ст. 21;  № 1 (ч.1), ст. 29; № 27, ст. 3213; № 46, ст. 5554; № 49, ст. 6070; 2008, № 24,  ст. 2801; № 29 (ч.1), ст. 3418; № 30 (ч.2), ст. 3616; № 44, ст. 4984; № 52 (ч.1), ст. 6223; 2009, № 1, ст. 17; 2010, № 40 ст.4969; 2011, № 1, ст. 6; № 30 (ч.1), ст.4563; № 30 (ч.1), ст.4590; № 30 (ч.1), ст.4591; № 30 (ч.1), ст.4596; № 50, ст.7359; 2012, № 24,  ст. 3069; № 26, ст. 3446) и постановлением Правительства Российской Федерации от 24.07.2000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 31, ст. 3295; 2004, № 8, ст. 663; № 47, ст. 4666; 2005, № 39, ст. 3953)  п о с т а н о в л я ю:</w:t>
      </w:r>
    </w:p>
    <w:p w:rsidR="00CC33D2" w:rsidRPr="00CC33D2" w:rsidRDefault="00CC33D2" w:rsidP="00CC33D2">
      <w:pPr>
        <w:widowControl/>
        <w:autoSpaceDE/>
        <w:autoSpaceDN/>
        <w:adjustRightInd/>
        <w:spacing w:line="288" w:lineRule="auto"/>
        <w:ind w:left="-357" w:right="-1" w:firstLine="720"/>
        <w:jc w:val="both"/>
        <w:rPr>
          <w:rFonts w:eastAsia="Times New Roman"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ind w:left="-357" w:right="-1" w:firstLine="720"/>
        <w:jc w:val="both"/>
        <w:rPr>
          <w:rFonts w:eastAsia="Times New Roman"/>
          <w:sz w:val="24"/>
          <w:szCs w:val="24"/>
        </w:rPr>
      </w:pPr>
      <w:r w:rsidRPr="00CC33D2">
        <w:rPr>
          <w:rFonts w:eastAsia="Times New Roman"/>
          <w:sz w:val="24"/>
          <w:szCs w:val="24"/>
        </w:rPr>
        <w:t>Утвердить санитарные правила и нормативы СанПиН 2.6.1.        -14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 (приложение).</w:t>
      </w:r>
    </w:p>
    <w:p w:rsidR="00CC33D2" w:rsidRPr="00CC33D2" w:rsidRDefault="00CC33D2" w:rsidP="00CC33D2">
      <w:pPr>
        <w:widowControl/>
        <w:autoSpaceDE/>
        <w:autoSpaceDN/>
        <w:adjustRightInd/>
        <w:spacing w:line="288" w:lineRule="auto"/>
        <w:ind w:left="-357" w:right="-1" w:firstLine="720"/>
        <w:jc w:val="right"/>
        <w:rPr>
          <w:rFonts w:eastAsia="Times New Roman"/>
          <w:sz w:val="24"/>
          <w:szCs w:val="24"/>
        </w:rPr>
      </w:pPr>
      <w:r w:rsidRPr="00CC33D2">
        <w:rPr>
          <w:rFonts w:eastAsia="Times New Roman"/>
          <w:sz w:val="24"/>
          <w:szCs w:val="24"/>
        </w:rPr>
        <w:t xml:space="preserve">                  </w:t>
      </w:r>
    </w:p>
    <w:p w:rsidR="00CC33D2" w:rsidRPr="00CC33D2" w:rsidRDefault="00CC33D2" w:rsidP="00CC33D2">
      <w:pPr>
        <w:widowControl/>
        <w:autoSpaceDE/>
        <w:autoSpaceDN/>
        <w:adjustRightInd/>
        <w:spacing w:line="288" w:lineRule="auto"/>
        <w:ind w:left="-357" w:right="-1" w:firstLine="720"/>
        <w:jc w:val="right"/>
        <w:rPr>
          <w:rFonts w:eastAsia="Times New Roman"/>
          <w:sz w:val="24"/>
          <w:szCs w:val="24"/>
        </w:rPr>
      </w:pPr>
      <w:r w:rsidRPr="00CC33D2">
        <w:rPr>
          <w:rFonts w:eastAsia="Times New Roman"/>
          <w:sz w:val="24"/>
          <w:szCs w:val="24"/>
        </w:rPr>
        <w:t>А.Ю. Попова</w:t>
      </w:r>
    </w:p>
    <w:p w:rsidR="00CC33D2" w:rsidRDefault="00CC33D2" w:rsidP="00CC33D2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CC33D2" w:rsidRDefault="00CC33D2" w:rsidP="00CC33D2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CC33D2" w:rsidRDefault="00CC33D2" w:rsidP="00CC33D2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CC33D2" w:rsidRDefault="00CC33D2" w:rsidP="00CC33D2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CC33D2">
        <w:rPr>
          <w:rFonts w:eastAsia="Times New Roman"/>
          <w:sz w:val="24"/>
          <w:szCs w:val="24"/>
        </w:rPr>
        <w:lastRenderedPageBreak/>
        <w:t>Приложение</w:t>
      </w:r>
    </w:p>
    <w:p w:rsidR="00CC33D2" w:rsidRPr="00CC33D2" w:rsidRDefault="00CC33D2" w:rsidP="00CC33D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CC33D2" w:rsidRPr="00CC33D2" w:rsidRDefault="00CC33D2" w:rsidP="00CC33D2">
      <w:pPr>
        <w:autoSpaceDE/>
        <w:autoSpaceDN/>
        <w:adjustRightInd/>
        <w:ind w:left="5580"/>
        <w:outlineLvl w:val="8"/>
        <w:rPr>
          <w:rFonts w:eastAsia="Times New Roman"/>
          <w:sz w:val="24"/>
          <w:szCs w:val="24"/>
        </w:rPr>
      </w:pPr>
      <w:r w:rsidRPr="00CC33D2">
        <w:rPr>
          <w:rFonts w:eastAsia="Times New Roman"/>
          <w:b/>
          <w:sz w:val="24"/>
          <w:szCs w:val="24"/>
        </w:rPr>
        <w:t xml:space="preserve">    </w:t>
      </w:r>
      <w:r w:rsidRPr="00CC33D2">
        <w:rPr>
          <w:rFonts w:eastAsia="Times New Roman"/>
          <w:sz w:val="24"/>
          <w:szCs w:val="24"/>
        </w:rPr>
        <w:t>УТВЕРЖДЕНЫ</w:t>
      </w:r>
    </w:p>
    <w:p w:rsidR="00CC33D2" w:rsidRPr="00CC33D2" w:rsidRDefault="00CC33D2" w:rsidP="00CC33D2">
      <w:pPr>
        <w:autoSpaceDE/>
        <w:autoSpaceDN/>
        <w:adjustRightInd/>
        <w:ind w:left="5220"/>
        <w:outlineLvl w:val="8"/>
        <w:rPr>
          <w:rFonts w:eastAsia="Times New Roman"/>
          <w:bCs/>
          <w:sz w:val="24"/>
          <w:szCs w:val="24"/>
        </w:rPr>
      </w:pPr>
      <w:r w:rsidRPr="00CC33D2">
        <w:rPr>
          <w:rFonts w:eastAsia="Times New Roman"/>
          <w:bCs/>
          <w:sz w:val="24"/>
          <w:szCs w:val="24"/>
        </w:rPr>
        <w:t xml:space="preserve">постановлением Главного </w:t>
      </w:r>
    </w:p>
    <w:p w:rsidR="00CC33D2" w:rsidRPr="00CC33D2" w:rsidRDefault="00CC33D2" w:rsidP="00CC33D2">
      <w:pPr>
        <w:autoSpaceDE/>
        <w:autoSpaceDN/>
        <w:adjustRightInd/>
        <w:ind w:left="5220"/>
        <w:outlineLvl w:val="8"/>
        <w:rPr>
          <w:rFonts w:eastAsia="Times New Roman"/>
          <w:bCs/>
          <w:sz w:val="24"/>
          <w:szCs w:val="24"/>
        </w:rPr>
      </w:pPr>
      <w:r w:rsidRPr="00CC33D2">
        <w:rPr>
          <w:rFonts w:eastAsia="Times New Roman"/>
          <w:bCs/>
          <w:sz w:val="24"/>
          <w:szCs w:val="24"/>
        </w:rPr>
        <w:t>государственного санитарного</w:t>
      </w:r>
    </w:p>
    <w:p w:rsidR="00CC33D2" w:rsidRPr="00CC33D2" w:rsidRDefault="00CC33D2" w:rsidP="00CC33D2">
      <w:pPr>
        <w:widowControl/>
        <w:autoSpaceDE/>
        <w:autoSpaceDN/>
        <w:adjustRightInd/>
        <w:ind w:left="5220"/>
        <w:rPr>
          <w:rFonts w:eastAsia="Times New Roman"/>
          <w:sz w:val="24"/>
          <w:szCs w:val="24"/>
        </w:rPr>
      </w:pPr>
      <w:r w:rsidRPr="00CC33D2">
        <w:rPr>
          <w:rFonts w:eastAsia="Times New Roman"/>
          <w:sz w:val="24"/>
          <w:szCs w:val="24"/>
        </w:rPr>
        <w:t>врача Российской Федерации</w:t>
      </w:r>
    </w:p>
    <w:p w:rsidR="00CC33D2" w:rsidRPr="00CC33D2" w:rsidRDefault="00CC33D2" w:rsidP="00CC33D2">
      <w:pPr>
        <w:widowControl/>
        <w:autoSpaceDE/>
        <w:autoSpaceDN/>
        <w:adjustRightInd/>
        <w:ind w:left="5220"/>
        <w:rPr>
          <w:rFonts w:eastAsia="Times New Roman"/>
          <w:sz w:val="24"/>
          <w:szCs w:val="24"/>
        </w:rPr>
      </w:pPr>
      <w:r w:rsidRPr="00CC33D2">
        <w:rPr>
          <w:rFonts w:eastAsia="Times New Roman"/>
          <w:sz w:val="24"/>
          <w:szCs w:val="24"/>
        </w:rPr>
        <w:t>от «___» _______2014 г. № ___</w:t>
      </w:r>
    </w:p>
    <w:p w:rsidR="00CC33D2" w:rsidRPr="00CC33D2" w:rsidRDefault="00CC33D2" w:rsidP="00CC33D2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CC33D2" w:rsidRPr="00CC33D2" w:rsidRDefault="00CC33D2" w:rsidP="00CC33D2">
      <w:pPr>
        <w:keepNext/>
        <w:widowControl/>
        <w:autoSpaceDE/>
        <w:autoSpaceDN/>
        <w:adjustRightInd/>
        <w:ind w:firstLine="284"/>
        <w:jc w:val="center"/>
        <w:outlineLvl w:val="0"/>
        <w:rPr>
          <w:rFonts w:eastAsia="Times New Roman"/>
          <w:b/>
          <w:caps/>
          <w:color w:val="000000"/>
          <w:sz w:val="24"/>
          <w:szCs w:val="24"/>
        </w:rPr>
      </w:pPr>
      <w:r w:rsidRPr="00CC33D2">
        <w:rPr>
          <w:rFonts w:eastAsia="Times New Roman"/>
          <w:b/>
          <w:caps/>
          <w:color w:val="000000"/>
          <w:sz w:val="24"/>
          <w:szCs w:val="24"/>
        </w:rPr>
        <w:t>ГИГИЕНИЧЕСКИЕ ТРЕБОВАНИЯ К использованиЮ ЗАКРЫТЫХ радионуклидных источников ИОНИЗИРУЮЩЕГО ИЗЛУЧЕНИЯ</w:t>
      </w:r>
    </w:p>
    <w:p w:rsidR="00CC33D2" w:rsidRPr="00CC33D2" w:rsidRDefault="00CC33D2" w:rsidP="00CC33D2">
      <w:pPr>
        <w:keepNext/>
        <w:widowControl/>
        <w:autoSpaceDE/>
        <w:autoSpaceDN/>
        <w:adjustRightInd/>
        <w:ind w:firstLine="284"/>
        <w:jc w:val="center"/>
        <w:outlineLvl w:val="0"/>
        <w:rPr>
          <w:rFonts w:eastAsia="Times New Roman"/>
          <w:b/>
          <w:caps/>
          <w:color w:val="000000"/>
          <w:sz w:val="24"/>
          <w:szCs w:val="24"/>
        </w:rPr>
      </w:pPr>
      <w:r w:rsidRPr="00CC33D2">
        <w:rPr>
          <w:rFonts w:eastAsia="Times New Roman"/>
          <w:b/>
          <w:caps/>
          <w:color w:val="000000"/>
          <w:sz w:val="24"/>
          <w:szCs w:val="24"/>
        </w:rPr>
        <w:t>при ГЕОФИЗИЧЕСКИХ работах НА БУРОВЫХ СКВАЖИНАХ</w:t>
      </w:r>
    </w:p>
    <w:p w:rsidR="00CC33D2" w:rsidRPr="00CC33D2" w:rsidRDefault="00CC33D2" w:rsidP="00CC33D2">
      <w:pPr>
        <w:widowControl/>
        <w:autoSpaceDE/>
        <w:autoSpaceDN/>
        <w:adjustRightInd/>
        <w:ind w:firstLine="284"/>
        <w:jc w:val="center"/>
        <w:rPr>
          <w:rFonts w:eastAsia="Times New Roman"/>
          <w:color w:val="000000"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ind w:firstLine="284"/>
        <w:jc w:val="center"/>
        <w:rPr>
          <w:rFonts w:eastAsia="Times New Roman"/>
          <w:b/>
          <w:color w:val="000000"/>
          <w:sz w:val="24"/>
          <w:szCs w:val="24"/>
        </w:rPr>
      </w:pPr>
      <w:r w:rsidRPr="00CC33D2">
        <w:rPr>
          <w:rFonts w:eastAsia="Times New Roman"/>
          <w:b/>
          <w:color w:val="000000"/>
          <w:sz w:val="24"/>
          <w:szCs w:val="24"/>
        </w:rPr>
        <w:t>Санитарные правила и нормативы</w:t>
      </w:r>
    </w:p>
    <w:p w:rsidR="00CC33D2" w:rsidRPr="00CC33D2" w:rsidRDefault="00CC33D2" w:rsidP="00CC33D2">
      <w:pPr>
        <w:keepNext/>
        <w:widowControl/>
        <w:autoSpaceDE/>
        <w:autoSpaceDN/>
        <w:adjustRightInd/>
        <w:ind w:firstLine="284"/>
        <w:jc w:val="center"/>
        <w:outlineLvl w:val="2"/>
        <w:rPr>
          <w:rFonts w:eastAsia="Times New Roman"/>
          <w:b/>
          <w:color w:val="000000"/>
          <w:sz w:val="24"/>
          <w:szCs w:val="24"/>
        </w:rPr>
      </w:pPr>
      <w:r w:rsidRPr="00CC33D2">
        <w:rPr>
          <w:rFonts w:eastAsia="Times New Roman"/>
          <w:b/>
          <w:color w:val="000000"/>
          <w:sz w:val="24"/>
          <w:szCs w:val="24"/>
        </w:rPr>
        <w:t>СанПиН 2.6.1.      – 14</w:t>
      </w:r>
    </w:p>
    <w:p w:rsidR="00CC33D2" w:rsidRPr="00CC33D2" w:rsidRDefault="00CC33D2" w:rsidP="00CC33D2">
      <w:pPr>
        <w:widowControl/>
        <w:pBdr>
          <w:bottom w:val="single" w:sz="4" w:space="1" w:color="auto"/>
        </w:pBdr>
        <w:autoSpaceDE/>
        <w:autoSpaceDN/>
        <w:adjustRightInd/>
        <w:ind w:firstLine="284"/>
        <w:rPr>
          <w:rFonts w:eastAsia="Times New Roman"/>
          <w:color w:val="000000"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color w:val="000000"/>
          <w:spacing w:val="-3"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ind w:firstLine="284"/>
        <w:jc w:val="center"/>
        <w:rPr>
          <w:rFonts w:eastAsia="Times New Roman"/>
          <w:b/>
          <w:caps/>
          <w:color w:val="000000"/>
          <w:sz w:val="24"/>
          <w:szCs w:val="24"/>
        </w:rPr>
      </w:pPr>
      <w:r w:rsidRPr="00CC33D2">
        <w:rPr>
          <w:rFonts w:eastAsia="Times New Roman"/>
          <w:b/>
          <w:caps/>
          <w:color w:val="000000"/>
          <w:sz w:val="24"/>
          <w:szCs w:val="24"/>
          <w:lang w:val="en-US"/>
        </w:rPr>
        <w:t>I</w:t>
      </w:r>
      <w:r w:rsidRPr="00CC33D2">
        <w:rPr>
          <w:rFonts w:eastAsia="Times New Roman"/>
          <w:b/>
          <w:caps/>
          <w:color w:val="000000"/>
          <w:sz w:val="24"/>
          <w:szCs w:val="24"/>
        </w:rPr>
        <w:t>. Область применения</w:t>
      </w:r>
    </w:p>
    <w:p w:rsidR="00CC33D2" w:rsidRPr="00CC33D2" w:rsidRDefault="00CC33D2" w:rsidP="00CC33D2">
      <w:pPr>
        <w:widowControl/>
        <w:autoSpaceDE/>
        <w:autoSpaceDN/>
        <w:adjustRightInd/>
        <w:ind w:firstLine="284"/>
        <w:jc w:val="center"/>
        <w:rPr>
          <w:rFonts w:eastAsia="Times New Roman"/>
          <w:b/>
          <w:caps/>
          <w:color w:val="000000"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sz w:val="24"/>
          <w:szCs w:val="24"/>
        </w:rPr>
        <w:t xml:space="preserve">1.1. Настоящие санитарные правила и нормативы (далее - правила) </w:t>
      </w:r>
      <w:r w:rsidRPr="00CC33D2">
        <w:rPr>
          <w:rFonts w:eastAsia="Times New Roman"/>
          <w:color w:val="000000"/>
          <w:sz w:val="24"/>
          <w:szCs w:val="24"/>
        </w:rPr>
        <w:t>регламентируют гигиенические требования к обеспечению радиационной безопасности при подготовке и проведении геофизических работ на буровых скважинах с использованием закрытых радионуклидных источников ионизирующего излучения (далее – источников излучения)</w:t>
      </w:r>
      <w:r w:rsidRPr="00CC33D2">
        <w:rPr>
          <w:rFonts w:eastAsia="Times New Roman"/>
          <w:color w:val="000000"/>
          <w:spacing w:val="-3"/>
          <w:sz w:val="24"/>
          <w:szCs w:val="24"/>
        </w:rPr>
        <w:t>, опреде</w:t>
      </w:r>
      <w:r w:rsidRPr="00CC33D2">
        <w:rPr>
          <w:rFonts w:eastAsia="Times New Roman"/>
          <w:color w:val="000000"/>
          <w:spacing w:val="-3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ляют необходимый объем производственного радиационного контроля и мероприятия при возможных </w:t>
      </w:r>
      <w:r w:rsidRPr="00CC33D2">
        <w:rPr>
          <w:rFonts w:eastAsia="Times New Roman"/>
          <w:color w:val="000000"/>
          <w:spacing w:val="-6"/>
          <w:sz w:val="24"/>
          <w:szCs w:val="24"/>
        </w:rPr>
        <w:t>радиационных авариях.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>1.2. Требования правил являются обязательными для исполнения всеми юридическими и физическими лицами  (далее - организациями), занимающимися подготовкой и проведением геофизических работ на буровых скважинах с использованием источников излучения, осуществляющих проектирование и изготовление используемых при этом устройств, а также осуществляющих надзор и контроль за обеспечением радиационной безопасности при проведении такого рода работ.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>1.3. Требования правил не распространяются на проведение геофизических работ на буровых скважинах с использованием открытых радионуклидных источников и генерирующих источников ионизирующего излучения.</w:t>
      </w:r>
    </w:p>
    <w:p w:rsidR="00CC33D2" w:rsidRPr="00CC33D2" w:rsidRDefault="00CC33D2" w:rsidP="00CC33D2">
      <w:pPr>
        <w:widowControl/>
        <w:autoSpaceDE/>
        <w:autoSpaceDN/>
        <w:adjustRightInd/>
        <w:spacing w:before="341"/>
        <w:ind w:firstLine="284"/>
        <w:jc w:val="center"/>
        <w:rPr>
          <w:rFonts w:eastAsia="Times New Roman"/>
          <w:b/>
          <w:color w:val="000000"/>
          <w:spacing w:val="-8"/>
          <w:sz w:val="24"/>
          <w:szCs w:val="24"/>
        </w:rPr>
      </w:pPr>
      <w:r w:rsidRPr="00CC33D2">
        <w:rPr>
          <w:rFonts w:eastAsia="Times New Roman"/>
          <w:b/>
          <w:color w:val="000000"/>
          <w:sz w:val="24"/>
          <w:szCs w:val="24"/>
          <w:lang w:val="en-US"/>
        </w:rPr>
        <w:t>II</w:t>
      </w:r>
      <w:r w:rsidRPr="00CC33D2">
        <w:rPr>
          <w:rFonts w:eastAsia="Times New Roman"/>
          <w:b/>
          <w:color w:val="000000"/>
          <w:sz w:val="24"/>
          <w:szCs w:val="24"/>
        </w:rPr>
        <w:t>. ОБЩИЕ  ПОЛОЖЕНИЯ</w:t>
      </w:r>
    </w:p>
    <w:p w:rsidR="00CC33D2" w:rsidRPr="00CC33D2" w:rsidRDefault="00CC33D2" w:rsidP="00CC33D2">
      <w:pPr>
        <w:widowControl/>
        <w:autoSpaceDE/>
        <w:autoSpaceDN/>
        <w:adjustRightInd/>
        <w:spacing w:before="168"/>
        <w:ind w:firstLine="720"/>
        <w:jc w:val="both"/>
        <w:rPr>
          <w:rFonts w:eastAsia="Times New Roman"/>
          <w:sz w:val="24"/>
          <w:szCs w:val="24"/>
        </w:rPr>
      </w:pPr>
      <w:r w:rsidRPr="00CC33D2">
        <w:rPr>
          <w:rFonts w:eastAsia="Times New Roman"/>
          <w:color w:val="000000"/>
          <w:spacing w:val="-6"/>
          <w:sz w:val="24"/>
          <w:szCs w:val="24"/>
        </w:rPr>
        <w:t xml:space="preserve">2.1. </w:t>
      </w:r>
      <w:r w:rsidRPr="00CC33D2">
        <w:rPr>
          <w:rFonts w:eastAsia="Times New Roman"/>
          <w:color w:val="000000"/>
          <w:sz w:val="24"/>
          <w:szCs w:val="24"/>
        </w:rPr>
        <w:t>Все виды обращения с источниками излучения, включая радиационный контроль,</w:t>
      </w:r>
      <w:r w:rsidRPr="00CC33D2">
        <w:rPr>
          <w:rFonts w:eastAsia="Times New Roman"/>
          <w:sz w:val="24"/>
          <w:szCs w:val="24"/>
        </w:rPr>
        <w:t xml:space="preserve"> разрешаются только при наличии санитарно-эпидемиологического заключения о соответствии условий работы с источниками ионизирующего излучения санитарным правилам (далее СЭЗ). </w:t>
      </w:r>
    </w:p>
    <w:p w:rsidR="00CC33D2" w:rsidRPr="00CC33D2" w:rsidRDefault="00CC33D2" w:rsidP="00CC33D2">
      <w:pPr>
        <w:widowControl/>
        <w:autoSpaceDE/>
        <w:autoSpaceDN/>
        <w:adjustRightInd/>
        <w:spacing w:before="168"/>
        <w:ind w:firstLine="720"/>
        <w:jc w:val="both"/>
        <w:rPr>
          <w:rFonts w:eastAsia="Times New Roman"/>
          <w:sz w:val="24"/>
          <w:szCs w:val="24"/>
        </w:rPr>
      </w:pPr>
      <w:r w:rsidRPr="00CC33D2">
        <w:rPr>
          <w:rFonts w:eastAsia="Times New Roman"/>
          <w:sz w:val="24"/>
          <w:szCs w:val="24"/>
        </w:rPr>
        <w:t>Обращение с  закрытыми радионуклидными источниками ионизирующего излучения, активность которых превышает минимально лицензируемую активность (МЛА) допускается только при наличии специального разрешения (лицензии) на деятельность в области обращения с закрытыми радионуклидными источниками ионизирующего излучения.</w:t>
      </w:r>
    </w:p>
    <w:p w:rsidR="00CC33D2" w:rsidRPr="00CC33D2" w:rsidRDefault="00CC33D2" w:rsidP="00CC33D2">
      <w:pPr>
        <w:widowControl/>
        <w:autoSpaceDE/>
        <w:autoSpaceDN/>
        <w:adjustRightInd/>
        <w:spacing w:before="168"/>
        <w:ind w:firstLine="720"/>
        <w:jc w:val="both"/>
        <w:rPr>
          <w:rFonts w:eastAsia="Times New Roman"/>
          <w:sz w:val="24"/>
          <w:szCs w:val="24"/>
        </w:rPr>
      </w:pPr>
      <w:r w:rsidRPr="00CC33D2">
        <w:rPr>
          <w:rFonts w:eastAsia="Times New Roman"/>
          <w:color w:val="000000"/>
          <w:spacing w:val="-5"/>
          <w:sz w:val="24"/>
          <w:szCs w:val="24"/>
        </w:rPr>
        <w:lastRenderedPageBreak/>
        <w:t xml:space="preserve">2.2. </w:t>
      </w:r>
      <w:r w:rsidRPr="00CC33D2">
        <w:rPr>
          <w:rFonts w:eastAsia="Times New Roman"/>
          <w:sz w:val="24"/>
          <w:szCs w:val="24"/>
        </w:rPr>
        <w:t xml:space="preserve">При  проведении  работ с источниками излучения  на территориях   нескольких субъектов Российской Федерации, СЭЗ следует получить по месту  фактического расположения организации, являющейся владельцем источника излучения. </w:t>
      </w:r>
    </w:p>
    <w:p w:rsidR="00CC33D2" w:rsidRPr="00CC33D2" w:rsidRDefault="00CC33D2" w:rsidP="00CC33D2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CC33D2">
        <w:rPr>
          <w:rFonts w:eastAsia="Times New Roman"/>
          <w:sz w:val="24"/>
          <w:szCs w:val="24"/>
        </w:rPr>
        <w:t>При  планировании проведения работ на  территориях,  других субъектов Российской Федерации, следует поставить в известность в письменной форме органы, осуществляющие федеральный государственный санитарно-эпидемиологический надзор по месту планируемого проведения работ,</w:t>
      </w: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 предоставив полную информацию о характере, продолжительности и месте проведения планируемых работ, необходимую для оценки условий радиационной безопасности персонала и населения.</w:t>
      </w:r>
      <w:r w:rsidRPr="00CC33D2">
        <w:rPr>
          <w:rFonts w:eastAsia="Times New Roman"/>
          <w:sz w:val="24"/>
          <w:szCs w:val="24"/>
        </w:rPr>
        <w:t xml:space="preserve"> </w:t>
      </w:r>
    </w:p>
    <w:p w:rsidR="00CC33D2" w:rsidRPr="00CC33D2" w:rsidRDefault="00CC33D2" w:rsidP="00CC33D2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sz w:val="24"/>
          <w:szCs w:val="24"/>
        </w:rPr>
        <w:t>Оформление нового СЭЗ по месту планируемого проведения работ не требуется, за исключением случаев,  когда предусматривается организация временного хранилища</w:t>
      </w:r>
      <w:r w:rsidRPr="00CC33D2">
        <w:rPr>
          <w:rFonts w:eastAsia="Times New Roman"/>
          <w:color w:val="FF0000"/>
          <w:sz w:val="24"/>
          <w:szCs w:val="24"/>
        </w:rPr>
        <w:t xml:space="preserve"> </w:t>
      </w:r>
      <w:r w:rsidRPr="00CC33D2">
        <w:rPr>
          <w:rFonts w:eastAsia="Times New Roman"/>
          <w:sz w:val="24"/>
          <w:szCs w:val="24"/>
        </w:rPr>
        <w:t>источника излучения</w:t>
      </w: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 или планируется его временное хранение в транспортном контейнере на срок более 1 суток.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spacing w:val="-5"/>
          <w:sz w:val="24"/>
          <w:szCs w:val="24"/>
        </w:rPr>
      </w:pP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2.3. Для проведения геофизических работ на </w:t>
      </w:r>
      <w:r w:rsidRPr="00CC33D2">
        <w:rPr>
          <w:rFonts w:eastAsia="Times New Roman"/>
          <w:color w:val="000000"/>
          <w:spacing w:val="-6"/>
          <w:sz w:val="24"/>
          <w:szCs w:val="24"/>
        </w:rPr>
        <w:t xml:space="preserve">буровых скважинах могут </w:t>
      </w:r>
      <w:r w:rsidRPr="00CC33D2">
        <w:rPr>
          <w:rFonts w:eastAsia="Times New Roman"/>
          <w:spacing w:val="-6"/>
          <w:sz w:val="24"/>
          <w:szCs w:val="24"/>
        </w:rPr>
        <w:t>использоваться источники излучения и геофизическая аппаратура, предназначенные для работы в соответствующих условиях и удовлетворяющие требованиям НРБ-99/2009, ОСПОРБ-99/2010 и настоящих правил</w:t>
      </w:r>
      <w:r w:rsidRPr="00CC33D2">
        <w:rPr>
          <w:rFonts w:eastAsia="Times New Roman"/>
          <w:spacing w:val="-5"/>
          <w:sz w:val="24"/>
          <w:szCs w:val="24"/>
        </w:rPr>
        <w:t>.</w:t>
      </w:r>
    </w:p>
    <w:p w:rsidR="00CC33D2" w:rsidRPr="00CC33D2" w:rsidRDefault="00CC33D2" w:rsidP="00CC33D2">
      <w:pPr>
        <w:widowControl/>
        <w:autoSpaceDE/>
        <w:autoSpaceDN/>
        <w:adjustRightInd/>
        <w:ind w:firstLine="720"/>
        <w:jc w:val="both"/>
        <w:rPr>
          <w:rFonts w:eastAsia="Times New Roman"/>
          <w:spacing w:val="-6"/>
          <w:sz w:val="24"/>
          <w:szCs w:val="24"/>
        </w:rPr>
      </w:pPr>
      <w:r w:rsidRPr="00CC33D2">
        <w:rPr>
          <w:rFonts w:eastAsia="Times New Roman"/>
          <w:spacing w:val="-6"/>
          <w:sz w:val="24"/>
          <w:szCs w:val="24"/>
        </w:rPr>
        <w:t xml:space="preserve">Геофизическая аппаратура, используемая для работы с источниками излучения должна обеспечивать возможность установки и извлечения  источников из нее с использованием специальных приспособлений, обеспечивающих радиационную безопасность персонала при проведении этих работ. 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 xml:space="preserve">2.4. Для организаций, осуществляющих геофизические работы на буровых скважинах с использованием источников излучения, устанавливается </w:t>
      </w:r>
      <w:r w:rsidRPr="00CC33D2">
        <w:rPr>
          <w:rFonts w:eastAsia="Times New Roman"/>
          <w:color w:val="000000"/>
          <w:sz w:val="24"/>
          <w:szCs w:val="24"/>
          <w:lang w:val="en-US"/>
        </w:rPr>
        <w:t>III</w:t>
      </w:r>
      <w:r w:rsidRPr="00CC33D2">
        <w:rPr>
          <w:rFonts w:eastAsia="Times New Roman"/>
          <w:color w:val="000000"/>
          <w:sz w:val="24"/>
          <w:szCs w:val="24"/>
        </w:rPr>
        <w:t xml:space="preserve"> категория потенциальной радиационной опасности.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CC33D2">
        <w:rPr>
          <w:rFonts w:eastAsia="Times New Roman"/>
          <w:color w:val="000000"/>
          <w:spacing w:val="-6"/>
          <w:sz w:val="24"/>
          <w:szCs w:val="24"/>
        </w:rPr>
        <w:t xml:space="preserve">2.5. При проведении геофизических работ </w:t>
      </w:r>
      <w:r w:rsidRPr="00CC33D2">
        <w:rPr>
          <w:rFonts w:eastAsia="Times New Roman"/>
          <w:color w:val="000000"/>
          <w:sz w:val="24"/>
          <w:szCs w:val="24"/>
        </w:rPr>
        <w:t>на буровых скважинах могут использоваться закрытые радионуклидные источники нейтронного или гамма-излучения.</w:t>
      </w:r>
      <w:r w:rsidRPr="00CC33D2">
        <w:rPr>
          <w:rFonts w:eastAsia="Times New Roman"/>
          <w:color w:val="000000"/>
          <w:spacing w:val="-6"/>
          <w:sz w:val="24"/>
          <w:szCs w:val="24"/>
        </w:rPr>
        <w:t xml:space="preserve"> В условиях нормальной эксплуатации </w:t>
      </w:r>
      <w:r w:rsidRPr="00CC33D2">
        <w:rPr>
          <w:rFonts w:eastAsia="Times New Roman"/>
          <w:color w:val="000000"/>
          <w:spacing w:val="-7"/>
          <w:sz w:val="24"/>
          <w:szCs w:val="24"/>
        </w:rPr>
        <w:t xml:space="preserve">таких источников основными факторами вредности </w:t>
      </w:r>
      <w:r w:rsidRPr="00CC33D2">
        <w:rPr>
          <w:rFonts w:eastAsia="Times New Roman"/>
          <w:color w:val="000000"/>
          <w:spacing w:val="-1"/>
          <w:sz w:val="24"/>
          <w:szCs w:val="24"/>
        </w:rPr>
        <w:t xml:space="preserve">являются нейтронное и гамма </w:t>
      </w:r>
      <w:r w:rsidRPr="00CC33D2">
        <w:rPr>
          <w:rFonts w:eastAsia="Times New Roman"/>
          <w:color w:val="000000"/>
          <w:spacing w:val="-4"/>
          <w:sz w:val="24"/>
          <w:szCs w:val="24"/>
        </w:rPr>
        <w:t xml:space="preserve">излучения. 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4"/>
          <w:sz w:val="24"/>
          <w:szCs w:val="24"/>
        </w:rPr>
        <w:t>Годовая эффективная доза техногенного облучения персонала при этом не должна превышать основные пределы доз в соответствии с НРБ-99/2009. Годовая эффективная доза облучения населения (лиц, не отнесенных к персоналу) за счет обращения с такими источниками не должна превышать 0,3 мЗв/год.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6"/>
          <w:sz w:val="24"/>
          <w:szCs w:val="24"/>
        </w:rPr>
        <w:t>2.6. Защита персонала и населения от нейтронного и гамма-излучений должна обес</w:t>
      </w:r>
      <w:r w:rsidRPr="00CC33D2">
        <w:rPr>
          <w:rFonts w:eastAsia="Times New Roman"/>
          <w:color w:val="000000"/>
          <w:spacing w:val="-6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9"/>
          <w:sz w:val="24"/>
          <w:szCs w:val="24"/>
        </w:rPr>
        <w:t>печиваться:</w:t>
      </w:r>
    </w:p>
    <w:p w:rsidR="00CC33D2" w:rsidRPr="00CC33D2" w:rsidRDefault="00CC33D2" w:rsidP="00CC33D2">
      <w:pPr>
        <w:widowControl/>
        <w:autoSpaceDE/>
        <w:autoSpaceDN/>
        <w:adjustRightInd/>
        <w:ind w:firstLine="284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5"/>
          <w:sz w:val="24"/>
          <w:szCs w:val="24"/>
        </w:rPr>
        <w:t>а) использованием источников излучения с минимальной активно</w:t>
      </w:r>
      <w:r w:rsidRPr="00CC33D2">
        <w:rPr>
          <w:rFonts w:eastAsia="Times New Roman"/>
          <w:color w:val="000000"/>
          <w:spacing w:val="-5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3"/>
          <w:sz w:val="24"/>
          <w:szCs w:val="24"/>
        </w:rPr>
        <w:t>стью, необходимой для проведения данного вида работ;</w:t>
      </w:r>
    </w:p>
    <w:p w:rsidR="00CC33D2" w:rsidRPr="00CC33D2" w:rsidRDefault="00CC33D2" w:rsidP="00CC33D2">
      <w:pPr>
        <w:widowControl/>
        <w:autoSpaceDE/>
        <w:autoSpaceDN/>
        <w:adjustRightInd/>
        <w:ind w:firstLine="284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2"/>
          <w:sz w:val="24"/>
          <w:szCs w:val="24"/>
        </w:rPr>
        <w:t xml:space="preserve">б) максимальным сокращением времени проведения </w:t>
      </w:r>
      <w:r w:rsidRPr="00CC33D2">
        <w:rPr>
          <w:rFonts w:eastAsia="Times New Roman"/>
          <w:color w:val="000000"/>
          <w:spacing w:val="-8"/>
          <w:sz w:val="24"/>
          <w:szCs w:val="24"/>
        </w:rPr>
        <w:t>рабочих операций с источниками излучения;</w:t>
      </w:r>
    </w:p>
    <w:p w:rsidR="00CC33D2" w:rsidRPr="00CC33D2" w:rsidRDefault="00CC33D2" w:rsidP="00CC33D2">
      <w:pPr>
        <w:widowControl/>
        <w:autoSpaceDE/>
        <w:autoSpaceDN/>
        <w:adjustRightInd/>
        <w:ind w:firstLine="284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5"/>
          <w:sz w:val="24"/>
          <w:szCs w:val="24"/>
        </w:rPr>
        <w:t>в) максимально возможным удалением работающих от источника излучения;</w:t>
      </w:r>
    </w:p>
    <w:p w:rsidR="00CC33D2" w:rsidRPr="00CC33D2" w:rsidRDefault="00CC33D2" w:rsidP="00CC33D2">
      <w:pPr>
        <w:widowControl/>
        <w:autoSpaceDE/>
        <w:autoSpaceDN/>
        <w:adjustRightInd/>
        <w:ind w:firstLine="284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4"/>
          <w:sz w:val="24"/>
          <w:szCs w:val="24"/>
        </w:rPr>
        <w:t>г) применением защитных средств (защитных контейнеров, эк</w:t>
      </w:r>
      <w:r w:rsidRPr="00CC33D2">
        <w:rPr>
          <w:rFonts w:eastAsia="Times New Roman"/>
          <w:color w:val="000000"/>
          <w:spacing w:val="-4"/>
          <w:sz w:val="24"/>
          <w:szCs w:val="24"/>
        </w:rPr>
        <w:softHyphen/>
        <w:t>ранов, дистанционного инструмента, манипуляторов и т. п.) при работе с источниками излучения</w:t>
      </w:r>
      <w:r w:rsidRPr="00CC33D2">
        <w:rPr>
          <w:rFonts w:eastAsia="Times New Roman"/>
          <w:color w:val="000000"/>
          <w:sz w:val="24"/>
          <w:szCs w:val="24"/>
        </w:rPr>
        <w:t>.</w:t>
      </w:r>
    </w:p>
    <w:p w:rsidR="00CC33D2" w:rsidRPr="00CC33D2" w:rsidRDefault="00CC33D2" w:rsidP="00CC33D2">
      <w:pPr>
        <w:widowControl/>
        <w:tabs>
          <w:tab w:val="left" w:pos="4714"/>
        </w:tabs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pacing w:val="-8"/>
          <w:sz w:val="24"/>
          <w:szCs w:val="24"/>
        </w:rPr>
      </w:pPr>
      <w:r w:rsidRPr="00CC33D2">
        <w:rPr>
          <w:rFonts w:eastAsia="Times New Roman"/>
          <w:color w:val="000000"/>
          <w:spacing w:val="-4"/>
          <w:sz w:val="24"/>
          <w:szCs w:val="24"/>
        </w:rPr>
        <w:t>2.7. К работе с источниками излучения до</w:t>
      </w:r>
      <w:r w:rsidRPr="00CC33D2">
        <w:rPr>
          <w:rFonts w:eastAsia="Times New Roman"/>
          <w:color w:val="000000"/>
          <w:spacing w:val="-4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1"/>
          <w:sz w:val="24"/>
          <w:szCs w:val="24"/>
        </w:rPr>
        <w:t xml:space="preserve">пускаются лица не моложе 18 лет, прошедшие обучение по радиационной безопасности, прошедшие медицинский осмотр и </w:t>
      </w:r>
      <w:r w:rsidRPr="00CC33D2">
        <w:rPr>
          <w:rFonts w:eastAsia="Times New Roman"/>
          <w:color w:val="000000"/>
          <w:spacing w:val="-7"/>
          <w:sz w:val="24"/>
          <w:szCs w:val="24"/>
        </w:rPr>
        <w:t>не имеющие медицин</w:t>
      </w:r>
      <w:r w:rsidRPr="00CC33D2">
        <w:rPr>
          <w:rFonts w:eastAsia="Times New Roman"/>
          <w:color w:val="000000"/>
          <w:spacing w:val="-7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8"/>
          <w:sz w:val="24"/>
          <w:szCs w:val="24"/>
        </w:rPr>
        <w:t xml:space="preserve">ских противопоказаний к работе с источниками излучения, отнесенные к </w:t>
      </w:r>
      <w:r w:rsidRPr="00CC33D2">
        <w:rPr>
          <w:rFonts w:eastAsia="Times New Roman"/>
          <w:color w:val="000000"/>
          <w:spacing w:val="-4"/>
          <w:sz w:val="24"/>
          <w:szCs w:val="24"/>
        </w:rPr>
        <w:t>персоналу группы А</w:t>
      </w:r>
      <w:r w:rsidRPr="00CC33D2">
        <w:rPr>
          <w:rFonts w:eastAsia="Times New Roman"/>
          <w:color w:val="000000"/>
          <w:spacing w:val="-8"/>
          <w:sz w:val="24"/>
          <w:szCs w:val="24"/>
        </w:rPr>
        <w:t xml:space="preserve">. </w:t>
      </w:r>
    </w:p>
    <w:p w:rsidR="00CC33D2" w:rsidRPr="00CC33D2" w:rsidRDefault="00CC33D2" w:rsidP="00CC33D2">
      <w:pPr>
        <w:widowControl/>
        <w:tabs>
          <w:tab w:val="left" w:pos="4714"/>
        </w:tabs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pacing w:val="-8"/>
          <w:sz w:val="24"/>
          <w:szCs w:val="24"/>
        </w:rPr>
      </w:pPr>
      <w:r w:rsidRPr="00CC33D2">
        <w:rPr>
          <w:rFonts w:eastAsia="Times New Roman"/>
          <w:color w:val="000000"/>
          <w:spacing w:val="-8"/>
          <w:sz w:val="24"/>
          <w:szCs w:val="24"/>
        </w:rPr>
        <w:lastRenderedPageBreak/>
        <w:t xml:space="preserve">Перед допуском к работе с </w:t>
      </w:r>
      <w:r w:rsidRPr="00CC33D2">
        <w:rPr>
          <w:rFonts w:eastAsia="Times New Roman"/>
          <w:color w:val="000000"/>
          <w:spacing w:val="-4"/>
          <w:sz w:val="24"/>
          <w:szCs w:val="24"/>
        </w:rPr>
        <w:t>источниками излучения</w:t>
      </w:r>
      <w:r w:rsidRPr="00CC33D2">
        <w:rPr>
          <w:rFonts w:eastAsia="Times New Roman"/>
          <w:color w:val="000000"/>
          <w:spacing w:val="-8"/>
          <w:sz w:val="24"/>
          <w:szCs w:val="24"/>
        </w:rPr>
        <w:t xml:space="preserve"> персонал должен пройти обучение</w:t>
      </w:r>
      <w:r w:rsidRPr="00CC33D2">
        <w:rPr>
          <w:rFonts w:eastAsia="Times New Roman"/>
          <w:color w:val="000000"/>
          <w:spacing w:val="-4"/>
          <w:sz w:val="24"/>
          <w:szCs w:val="24"/>
        </w:rPr>
        <w:t xml:space="preserve"> с тренировкой на макетах-имитаторах источников излучения</w:t>
      </w:r>
      <w:r w:rsidRPr="00CC33D2">
        <w:rPr>
          <w:rFonts w:eastAsia="Times New Roman"/>
          <w:color w:val="000000"/>
          <w:spacing w:val="-8"/>
          <w:sz w:val="24"/>
          <w:szCs w:val="24"/>
        </w:rPr>
        <w:t>, инструктаж и проверку знаний правил безопасности ведения работ и действующих в организации инструкций. Проверка знаний правил безопасности ведения работ в организации проводится периодически, не реже 1 раза в год.</w:t>
      </w:r>
    </w:p>
    <w:p w:rsidR="00CC33D2" w:rsidRPr="00CC33D2" w:rsidRDefault="00CC33D2" w:rsidP="00CC33D2">
      <w:pPr>
        <w:widowControl/>
        <w:tabs>
          <w:tab w:val="left" w:pos="4714"/>
        </w:tabs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8"/>
          <w:sz w:val="24"/>
          <w:szCs w:val="24"/>
        </w:rPr>
        <w:t>2.8. Женщи</w:t>
      </w:r>
      <w:r w:rsidRPr="00CC33D2">
        <w:rPr>
          <w:rFonts w:eastAsia="Times New Roman"/>
          <w:spacing w:val="-8"/>
          <w:sz w:val="24"/>
          <w:szCs w:val="24"/>
        </w:rPr>
        <w:t xml:space="preserve">ны должны быть освобождены от </w:t>
      </w:r>
      <w:r w:rsidRPr="00CC33D2">
        <w:rPr>
          <w:rFonts w:eastAsia="Times New Roman"/>
          <w:color w:val="000000"/>
          <w:spacing w:val="-8"/>
          <w:sz w:val="24"/>
          <w:szCs w:val="24"/>
        </w:rPr>
        <w:t xml:space="preserve">работы с </w:t>
      </w:r>
      <w:r w:rsidRPr="00CC33D2">
        <w:rPr>
          <w:rFonts w:eastAsia="Times New Roman"/>
          <w:color w:val="000000"/>
          <w:spacing w:val="-4"/>
          <w:sz w:val="24"/>
          <w:szCs w:val="24"/>
        </w:rPr>
        <w:t>источниками излучения</w:t>
      </w:r>
      <w:r w:rsidRPr="00CC33D2">
        <w:rPr>
          <w:rFonts w:eastAsia="Times New Roman"/>
          <w:color w:val="000000"/>
          <w:spacing w:val="-8"/>
          <w:sz w:val="24"/>
          <w:szCs w:val="24"/>
        </w:rPr>
        <w:t xml:space="preserve"> на весь период беременности и грудного вскармливания ребенка.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2.9. При изменении характера работ с </w:t>
      </w:r>
      <w:r w:rsidRPr="00CC33D2">
        <w:rPr>
          <w:rFonts w:eastAsia="Times New Roman"/>
          <w:color w:val="000000"/>
          <w:spacing w:val="-4"/>
          <w:sz w:val="24"/>
          <w:szCs w:val="24"/>
        </w:rPr>
        <w:t>источниками излучения</w:t>
      </w: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, а также при использовании </w:t>
      </w:r>
      <w:r w:rsidRPr="00CC33D2">
        <w:rPr>
          <w:rFonts w:eastAsia="Times New Roman"/>
          <w:color w:val="000000"/>
          <w:spacing w:val="-4"/>
          <w:sz w:val="24"/>
          <w:szCs w:val="24"/>
        </w:rPr>
        <w:t>источников излучения</w:t>
      </w: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 более высокой ак</w:t>
      </w:r>
      <w:r w:rsidRPr="00CC33D2">
        <w:rPr>
          <w:rFonts w:eastAsia="Times New Roman"/>
          <w:color w:val="000000"/>
          <w:spacing w:val="-5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3"/>
          <w:sz w:val="24"/>
          <w:szCs w:val="24"/>
        </w:rPr>
        <w:t>тивности проводится внеочередной инструктаж работа</w:t>
      </w:r>
      <w:r w:rsidRPr="00CC33D2">
        <w:rPr>
          <w:rFonts w:eastAsia="Times New Roman"/>
          <w:color w:val="000000"/>
          <w:spacing w:val="-3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5"/>
          <w:sz w:val="24"/>
          <w:szCs w:val="24"/>
        </w:rPr>
        <w:t>ющих и проверка знаний правил радиационной безопас</w:t>
      </w:r>
      <w:r w:rsidRPr="00CC33D2">
        <w:rPr>
          <w:rFonts w:eastAsia="Times New Roman"/>
          <w:color w:val="000000"/>
          <w:spacing w:val="-5"/>
          <w:sz w:val="24"/>
          <w:szCs w:val="24"/>
        </w:rPr>
        <w:softHyphen/>
        <w:t>ности. Результаты этой проверки регистрируются в журнале.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7"/>
          <w:sz w:val="24"/>
          <w:szCs w:val="24"/>
        </w:rPr>
        <w:t>2.10. Администрация организации несет ответствен</w:t>
      </w:r>
      <w:r w:rsidRPr="00CC33D2">
        <w:rPr>
          <w:rFonts w:eastAsia="Times New Roman"/>
          <w:color w:val="000000"/>
          <w:spacing w:val="-7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2"/>
          <w:sz w:val="24"/>
          <w:szCs w:val="24"/>
        </w:rPr>
        <w:t>ность за проведение инструктажей по правилам радиа</w:t>
      </w:r>
      <w:r w:rsidRPr="00CC33D2">
        <w:rPr>
          <w:rFonts w:eastAsia="Times New Roman"/>
          <w:color w:val="000000"/>
          <w:spacing w:val="-2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6"/>
          <w:sz w:val="24"/>
          <w:szCs w:val="24"/>
        </w:rPr>
        <w:t xml:space="preserve">ционной безопасности, за обучение персонала и за проведение предварительного </w:t>
      </w:r>
      <w:r w:rsidRPr="00CC33D2">
        <w:rPr>
          <w:rFonts w:eastAsia="Times New Roman"/>
          <w:color w:val="000000"/>
          <w:spacing w:val="-9"/>
          <w:sz w:val="24"/>
          <w:szCs w:val="24"/>
        </w:rPr>
        <w:t>и периодических медицинских осмотров.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pacing w:val="-9"/>
          <w:sz w:val="24"/>
          <w:szCs w:val="24"/>
        </w:rPr>
      </w:pPr>
      <w:r w:rsidRPr="00CC33D2">
        <w:rPr>
          <w:rFonts w:eastAsia="Times New Roman"/>
          <w:color w:val="000000"/>
          <w:spacing w:val="-2"/>
          <w:sz w:val="24"/>
          <w:szCs w:val="24"/>
        </w:rPr>
        <w:t xml:space="preserve">2.11. Лица, работающие с </w:t>
      </w:r>
      <w:r w:rsidRPr="00CC33D2">
        <w:rPr>
          <w:rFonts w:eastAsia="Times New Roman"/>
          <w:color w:val="000000"/>
          <w:spacing w:val="-4"/>
          <w:sz w:val="24"/>
          <w:szCs w:val="24"/>
        </w:rPr>
        <w:t>источниками излучения</w:t>
      </w:r>
      <w:r w:rsidRPr="00CC33D2">
        <w:rPr>
          <w:rFonts w:eastAsia="Times New Roman"/>
          <w:color w:val="000000"/>
          <w:spacing w:val="-2"/>
          <w:sz w:val="24"/>
          <w:szCs w:val="24"/>
        </w:rPr>
        <w:t>, обязаны знать и выполнять требования НРБ-99/2009, ОСПОРБ-99/2010, настоящих правил и действующих в организации инструкций, регла</w:t>
      </w:r>
      <w:r w:rsidRPr="00CC33D2">
        <w:rPr>
          <w:rFonts w:eastAsia="Times New Roman"/>
          <w:color w:val="000000"/>
          <w:spacing w:val="-9"/>
          <w:sz w:val="24"/>
          <w:szCs w:val="24"/>
        </w:rPr>
        <w:t>ментирующих эти работы.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CC33D2">
        <w:rPr>
          <w:rFonts w:eastAsia="Times New Roman"/>
          <w:color w:val="000000"/>
          <w:spacing w:val="-5"/>
          <w:sz w:val="24"/>
          <w:szCs w:val="24"/>
        </w:rPr>
        <w:t>2.12. В инструкциях, утвержденных а</w:t>
      </w:r>
      <w:r w:rsidRPr="00CC33D2">
        <w:rPr>
          <w:rFonts w:eastAsia="Times New Roman"/>
          <w:color w:val="000000"/>
          <w:spacing w:val="-3"/>
          <w:sz w:val="24"/>
          <w:szCs w:val="24"/>
        </w:rPr>
        <w:t xml:space="preserve">дминистрацией организации, </w:t>
      </w:r>
      <w:r w:rsidRPr="00CC33D2">
        <w:rPr>
          <w:rFonts w:eastAsia="Times New Roman"/>
          <w:color w:val="000000"/>
          <w:sz w:val="24"/>
          <w:szCs w:val="24"/>
        </w:rPr>
        <w:t xml:space="preserve">отражаются: порядок </w:t>
      </w:r>
      <w:r w:rsidRPr="00CC33D2">
        <w:rPr>
          <w:rFonts w:eastAsia="Times New Roman"/>
          <w:color w:val="000000"/>
          <w:spacing w:val="-4"/>
          <w:sz w:val="24"/>
          <w:szCs w:val="24"/>
        </w:rPr>
        <w:t>проведения работ, учета, хранения, выдачи и транспортировки источников излучения</w:t>
      </w:r>
      <w:r w:rsidRPr="00CC33D2">
        <w:rPr>
          <w:rFonts w:eastAsia="Times New Roman"/>
          <w:color w:val="000000"/>
          <w:spacing w:val="-7"/>
          <w:sz w:val="24"/>
          <w:szCs w:val="24"/>
        </w:rPr>
        <w:t xml:space="preserve">, содержания помещений, сбора </w:t>
      </w:r>
      <w:r w:rsidRPr="00CC33D2">
        <w:rPr>
          <w:rFonts w:eastAsia="Times New Roman"/>
          <w:color w:val="000000"/>
          <w:spacing w:val="-3"/>
          <w:sz w:val="24"/>
          <w:szCs w:val="24"/>
        </w:rPr>
        <w:t>и удаления радиоактивных отходов, меры личной безо</w:t>
      </w:r>
      <w:r w:rsidRPr="00CC33D2">
        <w:rPr>
          <w:rFonts w:eastAsia="Times New Roman"/>
          <w:color w:val="000000"/>
          <w:spacing w:val="-3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6"/>
          <w:sz w:val="24"/>
          <w:szCs w:val="24"/>
        </w:rPr>
        <w:t>пасности</w:t>
      </w:r>
      <w:r w:rsidRPr="00CC33D2">
        <w:rPr>
          <w:rFonts w:eastAsia="Times New Roman"/>
          <w:color w:val="000000"/>
          <w:spacing w:val="-2"/>
          <w:sz w:val="24"/>
          <w:szCs w:val="24"/>
        </w:rPr>
        <w:t>. При изменении условий работы в инст</w:t>
      </w:r>
      <w:r w:rsidRPr="00CC33D2">
        <w:rPr>
          <w:rFonts w:eastAsia="Times New Roman"/>
          <w:color w:val="000000"/>
          <w:spacing w:val="-2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4"/>
          <w:sz w:val="24"/>
          <w:szCs w:val="24"/>
        </w:rPr>
        <w:t xml:space="preserve">рукции вносятся соответствующие изменения. 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pacing w:val="-8"/>
          <w:sz w:val="24"/>
          <w:szCs w:val="24"/>
        </w:rPr>
      </w:pPr>
      <w:r w:rsidRPr="00CC33D2">
        <w:rPr>
          <w:rFonts w:eastAsia="Times New Roman"/>
          <w:color w:val="000000"/>
          <w:spacing w:val="-7"/>
          <w:sz w:val="24"/>
          <w:szCs w:val="24"/>
        </w:rPr>
        <w:t>2.13. Администрация</w:t>
      </w: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 организаций, использующих </w:t>
      </w:r>
      <w:r w:rsidRPr="00CC33D2">
        <w:rPr>
          <w:rFonts w:eastAsia="Times New Roman"/>
          <w:color w:val="000000"/>
          <w:spacing w:val="-4"/>
          <w:sz w:val="24"/>
          <w:szCs w:val="24"/>
        </w:rPr>
        <w:t>источники излучения</w:t>
      </w: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 для проведения геофизических работ на</w:t>
      </w:r>
      <w:r w:rsidRPr="00CC33D2">
        <w:rPr>
          <w:rFonts w:eastAsia="Times New Roman"/>
          <w:color w:val="000000"/>
          <w:spacing w:val="-7"/>
          <w:sz w:val="24"/>
          <w:szCs w:val="24"/>
        </w:rPr>
        <w:t xml:space="preserve"> скважинах, осуществляет обеспечение условий выполнения требований настоящих правил. </w:t>
      </w:r>
    </w:p>
    <w:p w:rsidR="00CC33D2" w:rsidRPr="00CC33D2" w:rsidRDefault="00CC33D2" w:rsidP="00CC33D2">
      <w:pPr>
        <w:widowControl/>
        <w:autoSpaceDE/>
        <w:autoSpaceDN/>
        <w:adjustRightInd/>
        <w:spacing w:before="10"/>
        <w:ind w:firstLine="284"/>
        <w:jc w:val="both"/>
        <w:rPr>
          <w:rFonts w:eastAsia="Times New Roman"/>
          <w:color w:val="000000"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spacing w:before="58"/>
        <w:ind w:firstLine="284"/>
        <w:jc w:val="center"/>
        <w:rPr>
          <w:rFonts w:eastAsia="Times New Roman"/>
          <w:b/>
          <w:caps/>
          <w:color w:val="000000"/>
          <w:sz w:val="24"/>
          <w:szCs w:val="24"/>
        </w:rPr>
      </w:pPr>
      <w:r w:rsidRPr="00CC33D2">
        <w:rPr>
          <w:rFonts w:eastAsia="Times New Roman"/>
          <w:b/>
          <w:color w:val="000000"/>
          <w:sz w:val="24"/>
          <w:szCs w:val="24"/>
        </w:rPr>
        <w:br w:type="page"/>
      </w:r>
      <w:r w:rsidRPr="00CC33D2">
        <w:rPr>
          <w:rFonts w:eastAsia="Times New Roman"/>
          <w:b/>
          <w:color w:val="000000"/>
          <w:sz w:val="24"/>
          <w:szCs w:val="24"/>
          <w:lang w:val="en-US"/>
        </w:rPr>
        <w:lastRenderedPageBreak/>
        <w:t>III</w:t>
      </w:r>
      <w:r w:rsidRPr="00CC33D2">
        <w:rPr>
          <w:rFonts w:eastAsia="Times New Roman"/>
          <w:b/>
          <w:color w:val="000000"/>
          <w:sz w:val="24"/>
          <w:szCs w:val="24"/>
        </w:rPr>
        <w:t xml:space="preserve">. ПОЛУЧЕНИЕ, УЧЁТ, ВЫДАЧА И СПИСАНИЕ </w:t>
      </w:r>
      <w:r w:rsidRPr="00CC33D2">
        <w:rPr>
          <w:rFonts w:eastAsia="Times New Roman"/>
          <w:b/>
          <w:caps/>
          <w:color w:val="000000"/>
          <w:sz w:val="24"/>
          <w:szCs w:val="24"/>
        </w:rPr>
        <w:t>источников  ИЗЛУЧЕНИЯ</w:t>
      </w:r>
    </w:p>
    <w:p w:rsidR="00CC33D2" w:rsidRPr="00CC33D2" w:rsidRDefault="00CC33D2" w:rsidP="00CC33D2">
      <w:pPr>
        <w:widowControl/>
        <w:autoSpaceDE/>
        <w:autoSpaceDN/>
        <w:adjustRightInd/>
        <w:spacing w:before="58"/>
        <w:ind w:firstLine="284"/>
        <w:jc w:val="center"/>
        <w:rPr>
          <w:rFonts w:eastAsia="Times New Roman"/>
          <w:color w:val="000000"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 xml:space="preserve">3.1. Поставка организациям </w:t>
      </w:r>
      <w:r w:rsidRPr="00CC33D2">
        <w:rPr>
          <w:rFonts w:eastAsia="Times New Roman"/>
          <w:sz w:val="24"/>
          <w:szCs w:val="24"/>
        </w:rPr>
        <w:t xml:space="preserve">источников излучения </w:t>
      </w:r>
      <w:r w:rsidRPr="00CC33D2">
        <w:rPr>
          <w:rFonts w:eastAsia="Times New Roman"/>
          <w:color w:val="000000"/>
          <w:sz w:val="24"/>
          <w:szCs w:val="24"/>
        </w:rPr>
        <w:t>и передача их из одной организации в другую</w:t>
      </w:r>
      <w:r w:rsidRPr="00CC33D2">
        <w:rPr>
          <w:rFonts w:eastAsia="Times New Roman"/>
          <w:b/>
          <w:sz w:val="24"/>
          <w:szCs w:val="24"/>
        </w:rPr>
        <w:t xml:space="preserve"> </w:t>
      </w:r>
      <w:r w:rsidRPr="00CC33D2">
        <w:rPr>
          <w:rFonts w:eastAsia="Times New Roman"/>
          <w:sz w:val="24"/>
          <w:szCs w:val="24"/>
        </w:rPr>
        <w:t>проводится с соблюдением с требований п. 3.5 ОСПОРБ-99/2010.</w:t>
      </w:r>
      <w:r w:rsidRPr="00CC33D2">
        <w:rPr>
          <w:rFonts w:eastAsia="Times New Roman"/>
          <w:color w:val="000000"/>
          <w:sz w:val="24"/>
          <w:szCs w:val="24"/>
        </w:rPr>
        <w:t xml:space="preserve"> 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2"/>
          <w:sz w:val="24"/>
          <w:szCs w:val="24"/>
        </w:rPr>
        <w:t xml:space="preserve">3.2. Поступившие в организацию источники излучения ставятся на учет. Для них обеспечиваются такие условия </w:t>
      </w:r>
      <w:r w:rsidRPr="00CC33D2">
        <w:rPr>
          <w:rFonts w:eastAsia="Times New Roman"/>
          <w:sz w:val="24"/>
          <w:szCs w:val="24"/>
        </w:rPr>
        <w:t>получения, хранения, использования и списания с учета, при которых исключается возможность их утраты или бесконтрольного использования.</w:t>
      </w:r>
      <w:r w:rsidRPr="00CC33D2">
        <w:rPr>
          <w:rFonts w:eastAsia="Times New Roman"/>
          <w:color w:val="000000"/>
          <w:spacing w:val="-6"/>
          <w:sz w:val="24"/>
          <w:szCs w:val="24"/>
        </w:rPr>
        <w:t xml:space="preserve"> 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 xml:space="preserve">3.3. Выдача </w:t>
      </w:r>
      <w:r w:rsidRPr="00CC33D2">
        <w:rPr>
          <w:rFonts w:eastAsia="Times New Roman"/>
          <w:sz w:val="24"/>
          <w:szCs w:val="24"/>
        </w:rPr>
        <w:t>источников излучения</w:t>
      </w:r>
      <w:r w:rsidRPr="00CC33D2">
        <w:rPr>
          <w:rFonts w:eastAsia="Times New Roman"/>
          <w:color w:val="000000"/>
          <w:sz w:val="24"/>
          <w:szCs w:val="24"/>
        </w:rPr>
        <w:t xml:space="preserve"> из мест хранения на </w:t>
      </w:r>
      <w:r w:rsidRPr="00CC33D2">
        <w:rPr>
          <w:rFonts w:eastAsia="Times New Roman"/>
          <w:color w:val="000000"/>
          <w:spacing w:val="-5"/>
          <w:sz w:val="24"/>
          <w:szCs w:val="24"/>
        </w:rPr>
        <w:t>рабочие места производится лицом, ответственным за их учет и хранение, толь</w:t>
      </w:r>
      <w:r w:rsidRPr="00CC33D2">
        <w:rPr>
          <w:rFonts w:eastAsia="Times New Roman"/>
          <w:color w:val="000000"/>
          <w:spacing w:val="-5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2"/>
          <w:sz w:val="24"/>
          <w:szCs w:val="24"/>
        </w:rPr>
        <w:t>ко по требованию, подписанному руководителем организации</w:t>
      </w: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 или лицом, им уполномоченным</w:t>
      </w:r>
      <w:r w:rsidRPr="00CC33D2">
        <w:rPr>
          <w:rFonts w:eastAsia="Times New Roman"/>
          <w:color w:val="000000"/>
          <w:sz w:val="24"/>
          <w:szCs w:val="24"/>
        </w:rPr>
        <w:t xml:space="preserve">. </w:t>
      </w:r>
      <w:r w:rsidRPr="00CC33D2">
        <w:rPr>
          <w:rFonts w:eastAsia="Times New Roman"/>
          <w:sz w:val="24"/>
          <w:szCs w:val="24"/>
        </w:rPr>
        <w:t>Лицо, назначенное ответственным за учет и хранение источников излучения, осуществляет регулирование их приема и выдачи.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pacing w:val="-14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 xml:space="preserve">3.4. </w:t>
      </w:r>
      <w:r w:rsidRPr="00CC33D2">
        <w:rPr>
          <w:rFonts w:eastAsia="Times New Roman"/>
          <w:color w:val="000000"/>
          <w:spacing w:val="-5"/>
          <w:sz w:val="24"/>
          <w:szCs w:val="24"/>
        </w:rPr>
        <w:t>Источники излучения с истекшим установленным сроком эксплуатации, не</w:t>
      </w:r>
      <w:r w:rsidRPr="00CC33D2">
        <w:rPr>
          <w:rFonts w:eastAsia="Times New Roman"/>
          <w:color w:val="000000"/>
          <w:spacing w:val="-5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6"/>
          <w:sz w:val="24"/>
          <w:szCs w:val="24"/>
        </w:rPr>
        <w:t>пригодные к дальнейшему использованию,</w:t>
      </w: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  могут временно храниться отдельно от используемых </w:t>
      </w:r>
      <w:r w:rsidRPr="00CC33D2">
        <w:rPr>
          <w:rFonts w:eastAsia="Times New Roman"/>
          <w:sz w:val="24"/>
          <w:szCs w:val="24"/>
        </w:rPr>
        <w:t>источников излучения</w:t>
      </w: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 в специально оборудованных помещениях или в специально выделенной части хранилища используемых источников в защит</w:t>
      </w:r>
      <w:r w:rsidRPr="00CC33D2">
        <w:rPr>
          <w:rFonts w:eastAsia="Times New Roman"/>
          <w:color w:val="000000"/>
          <w:spacing w:val="-2"/>
          <w:sz w:val="24"/>
          <w:szCs w:val="24"/>
        </w:rPr>
        <w:t xml:space="preserve">ных устройствах и подлежат списанию и сдаче на </w:t>
      </w: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пункты временного хранения или захоронения радиоактивных </w:t>
      </w:r>
      <w:r w:rsidRPr="00CC33D2">
        <w:rPr>
          <w:rFonts w:eastAsia="Times New Roman"/>
          <w:color w:val="000000"/>
          <w:spacing w:val="-14"/>
          <w:sz w:val="24"/>
          <w:szCs w:val="24"/>
        </w:rPr>
        <w:t xml:space="preserve">отходов. 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284"/>
        <w:jc w:val="both"/>
        <w:rPr>
          <w:rFonts w:eastAsia="Times New Roman"/>
          <w:color w:val="000000"/>
          <w:spacing w:val="-14"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284"/>
        <w:jc w:val="center"/>
        <w:rPr>
          <w:rFonts w:eastAsia="Times New Roman"/>
          <w:b/>
          <w:color w:val="000000"/>
          <w:sz w:val="24"/>
          <w:szCs w:val="24"/>
        </w:rPr>
      </w:pPr>
      <w:r w:rsidRPr="00CC33D2">
        <w:rPr>
          <w:rFonts w:eastAsia="Times New Roman"/>
          <w:b/>
          <w:color w:val="000000"/>
          <w:sz w:val="24"/>
          <w:szCs w:val="24"/>
          <w:lang w:val="en-US"/>
        </w:rPr>
        <w:t>IV</w:t>
      </w:r>
      <w:r w:rsidRPr="00CC33D2">
        <w:rPr>
          <w:rFonts w:eastAsia="Times New Roman"/>
          <w:b/>
          <w:color w:val="000000"/>
          <w:sz w:val="24"/>
          <w:szCs w:val="24"/>
        </w:rPr>
        <w:t>. ХРАНЕНИЕ ИСТОЧНИКОВ ИЗЛУЧЕНИЯ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>4.1. Имеющиеся в организации источники излучения, не находящиеся в работе, должны храниться</w:t>
      </w:r>
      <w:r w:rsidRPr="00CC33D2">
        <w:rPr>
          <w:rFonts w:eastAsia="Times New Roman"/>
          <w:sz w:val="24"/>
          <w:szCs w:val="24"/>
        </w:rPr>
        <w:t xml:space="preserve"> в защитных контейнерах </w:t>
      </w:r>
      <w:r w:rsidRPr="00CC33D2">
        <w:rPr>
          <w:rFonts w:eastAsia="Times New Roman"/>
          <w:color w:val="000000"/>
          <w:sz w:val="24"/>
          <w:szCs w:val="24"/>
        </w:rPr>
        <w:t xml:space="preserve">в специально оборудованных хранилищах, обеспечивающих их сохранность и исключающих доступ к ним посторонних лиц. Хранилища должны, как правило, размещаться на уровне нижних отметок здания, расположенного на охраняемой территории. Устройство хранилищ в жилых и общественных зданиях запрещается. 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>4.2. Доступ посторонних лиц в хра</w:t>
      </w:r>
      <w:r w:rsidRPr="00CC33D2">
        <w:rPr>
          <w:rFonts w:eastAsia="Times New Roman"/>
          <w:color w:val="000000"/>
          <w:spacing w:val="-7"/>
          <w:sz w:val="24"/>
          <w:szCs w:val="24"/>
        </w:rPr>
        <w:t>нилище и совместное хранение источников излучения с взрыво</w:t>
      </w:r>
      <w:r w:rsidRPr="00CC33D2">
        <w:rPr>
          <w:rFonts w:eastAsia="Times New Roman"/>
          <w:color w:val="000000"/>
          <w:spacing w:val="-7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8"/>
          <w:sz w:val="24"/>
          <w:szCs w:val="24"/>
        </w:rPr>
        <w:t>опасными, горючими и другими опасными материалами не допуск</w:t>
      </w:r>
      <w:r w:rsidRPr="00CC33D2">
        <w:rPr>
          <w:rFonts w:eastAsia="Times New Roman"/>
          <w:color w:val="000000"/>
          <w:spacing w:val="-2"/>
          <w:sz w:val="24"/>
          <w:szCs w:val="24"/>
        </w:rPr>
        <w:t>ается. На период полевых или разовых работ, при необходимости,  органи</w:t>
      </w:r>
      <w:r w:rsidRPr="00CC33D2">
        <w:rPr>
          <w:rFonts w:eastAsia="Times New Roman"/>
          <w:color w:val="000000"/>
          <w:spacing w:val="-2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4"/>
          <w:sz w:val="24"/>
          <w:szCs w:val="24"/>
        </w:rPr>
        <w:t xml:space="preserve">зуются временные хранилища. 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sz w:val="24"/>
          <w:szCs w:val="24"/>
        </w:rPr>
      </w:pPr>
      <w:r w:rsidRPr="00CC33D2">
        <w:rPr>
          <w:rFonts w:eastAsia="Times New Roman"/>
          <w:color w:val="000000"/>
          <w:spacing w:val="-4"/>
          <w:sz w:val="24"/>
          <w:szCs w:val="24"/>
        </w:rPr>
        <w:t xml:space="preserve">4.3. Активность источников излучения, находящихся в хранилище, не </w:t>
      </w:r>
      <w:r w:rsidRPr="00CC33D2">
        <w:rPr>
          <w:rFonts w:eastAsia="Times New Roman"/>
          <w:spacing w:val="-4"/>
          <w:sz w:val="24"/>
          <w:szCs w:val="24"/>
        </w:rPr>
        <w:t>должна превышать значений, указанных в СЭЗ.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3"/>
          <w:sz w:val="24"/>
          <w:szCs w:val="24"/>
        </w:rPr>
        <w:t>4.4. Планировка хранилища, площадь и радиационная за</w:t>
      </w:r>
      <w:r w:rsidRPr="00CC33D2">
        <w:rPr>
          <w:rFonts w:eastAsia="Times New Roman"/>
          <w:color w:val="000000"/>
          <w:spacing w:val="-3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8"/>
          <w:sz w:val="24"/>
          <w:szCs w:val="24"/>
        </w:rPr>
        <w:t xml:space="preserve">щита помещений </w:t>
      </w:r>
      <w:r w:rsidRPr="00CC33D2">
        <w:rPr>
          <w:rFonts w:eastAsia="Times New Roman"/>
          <w:spacing w:val="-8"/>
          <w:sz w:val="24"/>
          <w:szCs w:val="24"/>
        </w:rPr>
        <w:t xml:space="preserve">определяются с учетом  радионуклидного состава, количества, активности </w:t>
      </w:r>
      <w:r w:rsidRPr="00CC33D2">
        <w:rPr>
          <w:rFonts w:eastAsia="Times New Roman"/>
          <w:spacing w:val="-2"/>
          <w:sz w:val="24"/>
          <w:szCs w:val="24"/>
        </w:rPr>
        <w:t>и</w:t>
      </w:r>
      <w:r w:rsidRPr="00CC33D2">
        <w:rPr>
          <w:rFonts w:eastAsia="Times New Roman"/>
          <w:color w:val="000000"/>
          <w:spacing w:val="-2"/>
          <w:sz w:val="24"/>
          <w:szCs w:val="24"/>
        </w:rPr>
        <w:t xml:space="preserve"> характеристик источников излучения, подлежащих </w:t>
      </w:r>
      <w:r w:rsidRPr="00CC33D2">
        <w:rPr>
          <w:rFonts w:eastAsia="Times New Roman"/>
          <w:color w:val="000000"/>
          <w:spacing w:val="-1"/>
          <w:sz w:val="24"/>
          <w:szCs w:val="24"/>
        </w:rPr>
        <w:t xml:space="preserve">хранению. В хранилище предусматриваются следующие </w:t>
      </w:r>
      <w:r w:rsidRPr="00CC33D2">
        <w:rPr>
          <w:rFonts w:eastAsia="Times New Roman"/>
          <w:color w:val="000000"/>
          <w:spacing w:val="-14"/>
          <w:sz w:val="24"/>
          <w:szCs w:val="24"/>
        </w:rPr>
        <w:t>помещения:</w:t>
      </w:r>
    </w:p>
    <w:p w:rsidR="00CC33D2" w:rsidRPr="00CC33D2" w:rsidRDefault="00CC33D2" w:rsidP="00CC33D2">
      <w:pPr>
        <w:widowControl/>
        <w:autoSpaceDE/>
        <w:autoSpaceDN/>
        <w:adjustRightInd/>
        <w:ind w:firstLine="284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5"/>
          <w:sz w:val="24"/>
          <w:szCs w:val="24"/>
        </w:rPr>
        <w:t>– помещения для хра</w:t>
      </w:r>
      <w:r w:rsidRPr="00CC33D2">
        <w:rPr>
          <w:rFonts w:eastAsia="Times New Roman"/>
          <w:color w:val="000000"/>
          <w:spacing w:val="-5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4"/>
          <w:sz w:val="24"/>
          <w:szCs w:val="24"/>
        </w:rPr>
        <w:t>нения источников излучения с необходимыми защитными устройствами (колодцы, ниши, защитные контейнеры, сейфы и т. п.);</w:t>
      </w:r>
    </w:p>
    <w:p w:rsidR="00CC33D2" w:rsidRPr="00CC33D2" w:rsidRDefault="00CC33D2" w:rsidP="00CC33D2">
      <w:pPr>
        <w:widowControl/>
        <w:autoSpaceDE/>
        <w:autoSpaceDN/>
        <w:adjustRightInd/>
        <w:ind w:firstLine="284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5"/>
          <w:sz w:val="24"/>
          <w:szCs w:val="24"/>
        </w:rPr>
        <w:t>–</w:t>
      </w:r>
      <w:r w:rsidRPr="00CC33D2">
        <w:rPr>
          <w:rFonts w:eastAsia="Times New Roman"/>
          <w:color w:val="000000"/>
          <w:spacing w:val="-6"/>
          <w:sz w:val="24"/>
          <w:szCs w:val="24"/>
        </w:rPr>
        <w:t xml:space="preserve"> вспомогательные помещения для дистанционного инструмента, </w:t>
      </w:r>
      <w:r w:rsidRPr="00CC33D2">
        <w:rPr>
          <w:rFonts w:eastAsia="Times New Roman"/>
          <w:color w:val="000000"/>
          <w:spacing w:val="-5"/>
          <w:sz w:val="24"/>
          <w:szCs w:val="24"/>
        </w:rPr>
        <w:t>транспортных контейнеров, аппаратуры радиационного конт</w:t>
      </w:r>
      <w:r w:rsidRPr="00CC33D2">
        <w:rPr>
          <w:rFonts w:eastAsia="Times New Roman"/>
          <w:color w:val="000000"/>
          <w:spacing w:val="-5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3"/>
          <w:sz w:val="24"/>
          <w:szCs w:val="24"/>
        </w:rPr>
        <w:t>роля, средств индивидуальной защиты, средств дезактивации, до</w:t>
      </w:r>
      <w:r w:rsidRPr="00CC33D2">
        <w:rPr>
          <w:rFonts w:eastAsia="Times New Roman"/>
          <w:color w:val="000000"/>
          <w:spacing w:val="-3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11"/>
          <w:sz w:val="24"/>
          <w:szCs w:val="24"/>
        </w:rPr>
        <w:t>кументации и т.п.</w:t>
      </w:r>
    </w:p>
    <w:p w:rsidR="00CC33D2" w:rsidRPr="00CC33D2" w:rsidRDefault="00CC33D2" w:rsidP="00CC33D2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spacing w:val="-5"/>
          <w:sz w:val="24"/>
          <w:szCs w:val="24"/>
        </w:rPr>
        <w:t>В помещениях хранилища должен  быть предусмотрен</w:t>
      </w: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 пожарный инвентарь.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5"/>
          <w:sz w:val="24"/>
          <w:szCs w:val="24"/>
        </w:rPr>
        <w:lastRenderedPageBreak/>
        <w:t xml:space="preserve">4.5. В наружной стене помещения хранилища </w:t>
      </w:r>
      <w:r w:rsidRPr="00CC33D2">
        <w:rPr>
          <w:rFonts w:eastAsia="Times New Roman"/>
          <w:color w:val="000000"/>
          <w:spacing w:val="-2"/>
          <w:sz w:val="24"/>
          <w:szCs w:val="24"/>
        </w:rPr>
        <w:t>предусматривается запираемая защитная дверь для подачи в хранилище и выдачи из него</w:t>
      </w:r>
      <w:r w:rsidRPr="00CC33D2">
        <w:rPr>
          <w:rFonts w:eastAsia="Times New Roman"/>
          <w:color w:val="000000"/>
          <w:spacing w:val="-3"/>
          <w:sz w:val="24"/>
          <w:szCs w:val="24"/>
        </w:rPr>
        <w:t xml:space="preserve"> контейнеров с источниками излучения. 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 xml:space="preserve">4.6. На наружные поверхности входной двери для персонала и защитной двери для контейнеров наносится знак радиационной опасности. По окончании </w:t>
      </w:r>
      <w:r w:rsidRPr="00CC33D2">
        <w:rPr>
          <w:rFonts w:eastAsia="Times New Roman"/>
          <w:color w:val="000000"/>
          <w:spacing w:val="-3"/>
          <w:sz w:val="24"/>
          <w:szCs w:val="24"/>
        </w:rPr>
        <w:t>рабочего дня двери закрываются и опечаты</w:t>
      </w:r>
      <w:r w:rsidRPr="00CC33D2">
        <w:rPr>
          <w:rFonts w:eastAsia="Times New Roman"/>
          <w:color w:val="000000"/>
          <w:spacing w:val="-3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11"/>
          <w:sz w:val="24"/>
          <w:szCs w:val="24"/>
        </w:rPr>
        <w:t>ваются.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color w:val="000000"/>
          <w:spacing w:val="-8"/>
          <w:sz w:val="24"/>
          <w:szCs w:val="24"/>
        </w:rPr>
      </w:pPr>
      <w:r w:rsidRPr="00CC33D2">
        <w:rPr>
          <w:rFonts w:eastAsia="Times New Roman"/>
          <w:color w:val="000000"/>
          <w:spacing w:val="-8"/>
          <w:sz w:val="24"/>
          <w:szCs w:val="24"/>
        </w:rPr>
        <w:t xml:space="preserve">4.7. Защитные устройства для хранения источников излучения (ниши, колодцы, сейфы, контейнеры и т.п.) размещаются так, чтобы при закладке или извлечении отдельных источников излучения персонал не подвергался облучению от остальных источников.   </w:t>
      </w:r>
    </w:p>
    <w:p w:rsidR="00CC33D2" w:rsidRPr="00CC33D2" w:rsidRDefault="00CC33D2" w:rsidP="00CC33D2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8"/>
          <w:sz w:val="24"/>
          <w:szCs w:val="24"/>
        </w:rPr>
        <w:t>М</w:t>
      </w:r>
      <w:r w:rsidRPr="00CC33D2">
        <w:rPr>
          <w:rFonts w:eastAsia="Times New Roman"/>
          <w:color w:val="000000"/>
          <w:spacing w:val="-4"/>
          <w:sz w:val="24"/>
          <w:szCs w:val="24"/>
        </w:rPr>
        <w:t xml:space="preserve">ощность амбиентного эквивалента дозы на внешней поверхности защитных устройств для хранения источников излучения не должна превышать </w:t>
      </w:r>
      <w:r w:rsidRPr="00CC33D2">
        <w:rPr>
          <w:rFonts w:eastAsia="Times New Roman"/>
          <w:spacing w:val="-4"/>
          <w:sz w:val="24"/>
          <w:szCs w:val="24"/>
        </w:rPr>
        <w:t>12</w:t>
      </w:r>
      <w:r w:rsidRPr="00CC33D2">
        <w:rPr>
          <w:rFonts w:eastAsia="Times New Roman"/>
          <w:color w:val="FF6600"/>
          <w:spacing w:val="-4"/>
          <w:sz w:val="24"/>
          <w:szCs w:val="24"/>
        </w:rPr>
        <w:t xml:space="preserve"> </w:t>
      </w:r>
      <w:r w:rsidRPr="00CC33D2">
        <w:rPr>
          <w:rFonts w:eastAsia="Times New Roman"/>
          <w:color w:val="000000"/>
          <w:spacing w:val="-8"/>
          <w:sz w:val="24"/>
          <w:szCs w:val="24"/>
        </w:rPr>
        <w:t>мкЗв/ч.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4"/>
          <w:sz w:val="24"/>
          <w:szCs w:val="24"/>
        </w:rPr>
        <w:t>4.8. Число защитных устройств для хранения источников излучения выбирается с учетом</w:t>
      </w:r>
      <w:r w:rsidRPr="00CC33D2">
        <w:rPr>
          <w:rFonts w:eastAsia="Times New Roman"/>
          <w:color w:val="000000"/>
          <w:spacing w:val="-1"/>
          <w:sz w:val="24"/>
          <w:szCs w:val="24"/>
        </w:rPr>
        <w:t xml:space="preserve"> количества находящихся в пользовании источников, </w:t>
      </w:r>
      <w:r w:rsidRPr="00CC33D2">
        <w:rPr>
          <w:rFonts w:eastAsia="Times New Roman"/>
          <w:color w:val="000000"/>
          <w:sz w:val="24"/>
          <w:szCs w:val="24"/>
        </w:rPr>
        <w:t xml:space="preserve">включая два запасных (по одному для нейтронных и гамма-источников). </w:t>
      </w:r>
    </w:p>
    <w:p w:rsidR="00CC33D2" w:rsidRPr="00CC33D2" w:rsidRDefault="00CC33D2" w:rsidP="00CC33D2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 xml:space="preserve">4.9. Строительство хранилища источников излучения осуществляется в соответствии с проектом, разработанным организацией, имеющей лицензию на соответствующий вид деятельности. </w:t>
      </w:r>
    </w:p>
    <w:p w:rsidR="00CC33D2" w:rsidRPr="00CC33D2" w:rsidRDefault="00CC33D2" w:rsidP="00CC33D2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>Мощность амбиентного эквивалента дозы</w:t>
      </w: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 на наружной поверхности стен, закрытых дверей и проемов хранилища или его ограждения, исключающего доступ посторонних лиц, не дол</w:t>
      </w:r>
      <w:r w:rsidRPr="00CC33D2">
        <w:rPr>
          <w:rFonts w:eastAsia="Times New Roman"/>
          <w:color w:val="000000"/>
          <w:spacing w:val="-5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6"/>
          <w:sz w:val="24"/>
          <w:szCs w:val="24"/>
        </w:rPr>
        <w:t xml:space="preserve">жна превышать 1,0 мкЗв/ч. </w:t>
      </w:r>
    </w:p>
    <w:p w:rsidR="00CC33D2" w:rsidRPr="00CC33D2" w:rsidRDefault="00CC33D2" w:rsidP="00CC33D2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pacing w:val="-14"/>
          <w:sz w:val="24"/>
          <w:szCs w:val="24"/>
        </w:rPr>
      </w:pPr>
      <w:r w:rsidRPr="00CC33D2">
        <w:rPr>
          <w:rFonts w:eastAsia="Times New Roman"/>
          <w:spacing w:val="-1"/>
          <w:sz w:val="24"/>
          <w:szCs w:val="24"/>
        </w:rPr>
        <w:t>Расчет толщины стен при строительстве производится с учетом возмож</w:t>
      </w:r>
      <w:r w:rsidRPr="00CC33D2">
        <w:rPr>
          <w:rFonts w:eastAsia="Times New Roman"/>
          <w:spacing w:val="-1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3"/>
          <w:sz w:val="24"/>
          <w:szCs w:val="24"/>
        </w:rPr>
        <w:t>ного извлечения из защитного устройства одного нейт</w:t>
      </w:r>
      <w:r w:rsidRPr="00CC33D2">
        <w:rPr>
          <w:rFonts w:eastAsia="Times New Roman"/>
          <w:color w:val="000000"/>
          <w:spacing w:val="-3"/>
          <w:sz w:val="24"/>
          <w:szCs w:val="24"/>
        </w:rPr>
        <w:softHyphen/>
        <w:t>ронного или одного гамма-источника, создающего наибольшую мощность амбиентного эквивалента дозы на внешней поверхности стен с учетом активности источника и энергии его излучения с использованием коэффициента запаса не менее 2</w:t>
      </w:r>
      <w:r w:rsidRPr="00CC33D2">
        <w:rPr>
          <w:rFonts w:eastAsia="Times New Roman"/>
          <w:color w:val="000000"/>
          <w:spacing w:val="-7"/>
          <w:sz w:val="24"/>
          <w:szCs w:val="24"/>
        </w:rPr>
        <w:t xml:space="preserve">. Полы помещений хранилища должны быть </w:t>
      </w:r>
      <w:r w:rsidRPr="00CC33D2">
        <w:rPr>
          <w:rFonts w:eastAsia="Times New Roman"/>
          <w:color w:val="000000"/>
          <w:spacing w:val="-6"/>
          <w:sz w:val="24"/>
          <w:szCs w:val="24"/>
        </w:rPr>
        <w:t>ровными и прочными. Специальных требова</w:t>
      </w:r>
      <w:r w:rsidRPr="00CC33D2">
        <w:rPr>
          <w:rFonts w:eastAsia="Times New Roman"/>
          <w:color w:val="000000"/>
          <w:spacing w:val="-6"/>
          <w:sz w:val="24"/>
          <w:szCs w:val="24"/>
        </w:rPr>
        <w:softHyphen/>
        <w:t>ний к отделке помещений не предъявляется. Вентиляция, водоснабжение, отопление и освещение помещений хранилища должны удовлетворять требованиям соответствующих разделов санитарных норм проектирования промышленных предприятий.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6"/>
          <w:sz w:val="24"/>
          <w:szCs w:val="24"/>
        </w:rPr>
        <w:t xml:space="preserve">4.10. Защитные колодцы в </w:t>
      </w:r>
      <w:r w:rsidRPr="00CC33D2">
        <w:rPr>
          <w:rFonts w:eastAsia="Times New Roman"/>
          <w:color w:val="000000"/>
          <w:spacing w:val="-7"/>
          <w:sz w:val="24"/>
          <w:szCs w:val="24"/>
        </w:rPr>
        <w:t>хранилище располагают рядами. Рас</w:t>
      </w:r>
      <w:r w:rsidRPr="00CC33D2">
        <w:rPr>
          <w:rFonts w:eastAsia="Times New Roman"/>
          <w:color w:val="000000"/>
          <w:spacing w:val="-7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1"/>
          <w:sz w:val="24"/>
          <w:szCs w:val="24"/>
        </w:rPr>
        <w:t xml:space="preserve">стояние между рядами колодцев должно быть не менее </w:t>
      </w:r>
      <w:smartTag w:uri="urn:schemas-microsoft-com:office:smarttags" w:element="metricconverter">
        <w:smartTagPr>
          <w:attr w:name="ProductID" w:val="2 м"/>
        </w:smartTagPr>
        <w:r w:rsidRPr="00CC33D2">
          <w:rPr>
            <w:rFonts w:eastAsia="Times New Roman"/>
            <w:color w:val="000000"/>
            <w:spacing w:val="-1"/>
            <w:sz w:val="24"/>
            <w:szCs w:val="24"/>
          </w:rPr>
          <w:t>2 м</w:t>
        </w:r>
      </w:smartTag>
      <w:r w:rsidRPr="00CC33D2">
        <w:rPr>
          <w:rFonts w:eastAsia="Times New Roman"/>
          <w:color w:val="000000"/>
          <w:spacing w:val="-1"/>
          <w:sz w:val="24"/>
          <w:szCs w:val="24"/>
        </w:rPr>
        <w:t xml:space="preserve">, между колодцами в ряду – не менее </w:t>
      </w:r>
      <w:smartTag w:uri="urn:schemas-microsoft-com:office:smarttags" w:element="metricconverter">
        <w:smartTagPr>
          <w:attr w:name="ProductID" w:val="1 м"/>
        </w:smartTagPr>
        <w:r w:rsidRPr="00CC33D2">
          <w:rPr>
            <w:rFonts w:eastAsia="Times New Roman"/>
            <w:color w:val="000000"/>
            <w:spacing w:val="-1"/>
            <w:sz w:val="24"/>
            <w:szCs w:val="24"/>
          </w:rPr>
          <w:t>1 м</w:t>
        </w:r>
      </w:smartTag>
      <w:r w:rsidRPr="00CC33D2">
        <w:rPr>
          <w:rFonts w:eastAsia="Times New Roman"/>
          <w:color w:val="000000"/>
          <w:spacing w:val="-1"/>
          <w:sz w:val="24"/>
          <w:szCs w:val="24"/>
        </w:rPr>
        <w:t xml:space="preserve"> и между колодцами и стен</w:t>
      </w:r>
      <w:r w:rsidRPr="00CC33D2">
        <w:rPr>
          <w:rFonts w:eastAsia="Times New Roman"/>
          <w:color w:val="000000"/>
          <w:spacing w:val="-1"/>
          <w:sz w:val="24"/>
          <w:szCs w:val="24"/>
        </w:rPr>
        <w:softHyphen/>
        <w:t xml:space="preserve">ками хранилища – не менее </w:t>
      </w:r>
      <w:smartTag w:uri="urn:schemas-microsoft-com:office:smarttags" w:element="metricconverter">
        <w:smartTagPr>
          <w:attr w:name="ProductID" w:val="0,5 м"/>
        </w:smartTagPr>
        <w:r w:rsidRPr="00CC33D2">
          <w:rPr>
            <w:rFonts w:eastAsia="Times New Roman"/>
            <w:color w:val="000000"/>
            <w:spacing w:val="-1"/>
            <w:sz w:val="24"/>
            <w:szCs w:val="24"/>
          </w:rPr>
          <w:t>0,5 м</w:t>
        </w:r>
      </w:smartTag>
      <w:r w:rsidRPr="00CC33D2">
        <w:rPr>
          <w:rFonts w:eastAsia="Times New Roman"/>
          <w:color w:val="000000"/>
          <w:spacing w:val="-11"/>
          <w:sz w:val="24"/>
          <w:szCs w:val="24"/>
        </w:rPr>
        <w:t>.</w:t>
      </w:r>
    </w:p>
    <w:p w:rsidR="00CC33D2" w:rsidRPr="00CC33D2" w:rsidRDefault="00CC33D2" w:rsidP="00CC33D2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2"/>
          <w:sz w:val="24"/>
          <w:szCs w:val="24"/>
        </w:rPr>
        <w:t xml:space="preserve">Глубина колодцев должна быть не менее </w:t>
      </w:r>
      <w:smartTag w:uri="urn:schemas-microsoft-com:office:smarttags" w:element="metricconverter">
        <w:smartTagPr>
          <w:attr w:name="ProductID" w:val="2 м"/>
        </w:smartTagPr>
        <w:r w:rsidRPr="00CC33D2">
          <w:rPr>
            <w:rFonts w:eastAsia="Times New Roman"/>
            <w:color w:val="000000"/>
            <w:spacing w:val="-2"/>
            <w:sz w:val="24"/>
            <w:szCs w:val="24"/>
          </w:rPr>
          <w:t>2 м</w:t>
        </w:r>
      </w:smartTag>
      <w:r w:rsidRPr="00CC33D2">
        <w:rPr>
          <w:rFonts w:eastAsia="Times New Roman"/>
          <w:color w:val="000000"/>
          <w:spacing w:val="-2"/>
          <w:sz w:val="24"/>
          <w:szCs w:val="24"/>
        </w:rPr>
        <w:t>, и они должны быть об</w:t>
      </w:r>
      <w:r w:rsidRPr="00CC33D2">
        <w:rPr>
          <w:rFonts w:eastAsia="Times New Roman"/>
          <w:color w:val="000000"/>
          <w:spacing w:val="-2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6"/>
          <w:sz w:val="24"/>
          <w:szCs w:val="24"/>
        </w:rPr>
        <w:t xml:space="preserve">сажены водонепроницаемыми </w:t>
      </w:r>
      <w:r w:rsidRPr="00CC33D2">
        <w:rPr>
          <w:rFonts w:eastAsia="Times New Roman"/>
          <w:color w:val="000000"/>
          <w:spacing w:val="-2"/>
          <w:sz w:val="24"/>
          <w:szCs w:val="24"/>
        </w:rPr>
        <w:t xml:space="preserve">трубами-стаканами с дном. Контакт труб-стаканов с </w:t>
      </w:r>
      <w:r w:rsidRPr="00CC33D2">
        <w:rPr>
          <w:rFonts w:eastAsia="Times New Roman"/>
          <w:color w:val="000000"/>
          <w:spacing w:val="-3"/>
          <w:sz w:val="24"/>
          <w:szCs w:val="24"/>
        </w:rPr>
        <w:t>грунтовыми водами должен быть исключен. Верх труб-</w:t>
      </w:r>
      <w:r w:rsidRPr="00CC33D2">
        <w:rPr>
          <w:rFonts w:eastAsia="Times New Roman"/>
          <w:color w:val="000000"/>
          <w:spacing w:val="-4"/>
          <w:sz w:val="24"/>
          <w:szCs w:val="24"/>
        </w:rPr>
        <w:t>стаканов должен выступать над уровнем пола, но не бо</w:t>
      </w:r>
      <w:r w:rsidRPr="00CC33D2">
        <w:rPr>
          <w:rFonts w:eastAsia="Times New Roman"/>
          <w:color w:val="000000"/>
          <w:spacing w:val="-4"/>
          <w:sz w:val="24"/>
          <w:szCs w:val="24"/>
        </w:rPr>
        <w:softHyphen/>
      </w:r>
      <w:r w:rsidRPr="00CC33D2">
        <w:rPr>
          <w:rFonts w:eastAsia="Times New Roman"/>
          <w:color w:val="000000"/>
          <w:sz w:val="24"/>
          <w:szCs w:val="24"/>
        </w:rPr>
        <w:t xml:space="preserve">лее чем на </w:t>
      </w:r>
      <w:smartTag w:uri="urn:schemas-microsoft-com:office:smarttags" w:element="metricconverter">
        <w:smartTagPr>
          <w:attr w:name="ProductID" w:val="5 см"/>
        </w:smartTagPr>
        <w:r w:rsidRPr="00CC33D2">
          <w:rPr>
            <w:rFonts w:eastAsia="Times New Roman"/>
            <w:color w:val="000000"/>
            <w:sz w:val="24"/>
            <w:szCs w:val="24"/>
          </w:rPr>
          <w:t>5 см</w:t>
        </w:r>
      </w:smartTag>
      <w:r w:rsidRPr="00CC33D2">
        <w:rPr>
          <w:rFonts w:eastAsia="Times New Roman"/>
          <w:color w:val="000000"/>
          <w:sz w:val="24"/>
          <w:szCs w:val="24"/>
        </w:rPr>
        <w:t xml:space="preserve">. Трубы-стаканы должны закрываться </w:t>
      </w:r>
      <w:r w:rsidRPr="00CC33D2">
        <w:rPr>
          <w:rFonts w:eastAsia="Times New Roman"/>
          <w:color w:val="000000"/>
          <w:spacing w:val="-9"/>
          <w:sz w:val="24"/>
          <w:szCs w:val="24"/>
        </w:rPr>
        <w:t xml:space="preserve">защитными крышками: для нейтронных источников - из </w:t>
      </w:r>
      <w:r w:rsidRPr="00CC33D2">
        <w:rPr>
          <w:rFonts w:eastAsia="Times New Roman"/>
          <w:color w:val="000000"/>
          <w:spacing w:val="-5"/>
          <w:sz w:val="24"/>
          <w:szCs w:val="24"/>
        </w:rPr>
        <w:t>водородсодержащих материалов (парафин, полиэтилен и т.</w:t>
      </w:r>
      <w:r w:rsidRPr="00CC33D2">
        <w:rPr>
          <w:rFonts w:eastAsia="Times New Roman"/>
          <w:color w:val="000000"/>
          <w:spacing w:val="7"/>
          <w:sz w:val="24"/>
          <w:szCs w:val="24"/>
        </w:rPr>
        <w:t>п.),</w:t>
      </w:r>
      <w:r w:rsidRPr="00CC33D2">
        <w:rPr>
          <w:rFonts w:eastAsia="Times New Roman"/>
          <w:color w:val="000000"/>
          <w:sz w:val="24"/>
          <w:szCs w:val="24"/>
        </w:rPr>
        <w:t xml:space="preserve"> </w:t>
      </w: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для гамма-источников - из металлов (чугун, </w:t>
      </w:r>
      <w:r w:rsidRPr="00CC33D2">
        <w:rPr>
          <w:rFonts w:eastAsia="Times New Roman"/>
          <w:color w:val="000000"/>
          <w:spacing w:val="-6"/>
          <w:sz w:val="24"/>
          <w:szCs w:val="24"/>
        </w:rPr>
        <w:t>сталь, свинец и т.п.).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5"/>
          <w:sz w:val="24"/>
          <w:szCs w:val="24"/>
        </w:rPr>
        <w:t>4.11. В хранилище источники излучения могут</w:t>
      </w:r>
      <w:r w:rsidRPr="00CC33D2">
        <w:rPr>
          <w:rFonts w:eastAsia="Times New Roman"/>
          <w:color w:val="000000"/>
          <w:spacing w:val="-1"/>
          <w:sz w:val="24"/>
          <w:szCs w:val="24"/>
        </w:rPr>
        <w:t xml:space="preserve"> храниться в специальных пеналах или</w:t>
      </w:r>
      <w:r w:rsidRPr="00CC33D2">
        <w:rPr>
          <w:rFonts w:eastAsia="Times New Roman"/>
          <w:color w:val="000000"/>
          <w:sz w:val="24"/>
          <w:szCs w:val="24"/>
        </w:rPr>
        <w:t xml:space="preserve"> в переносных </w:t>
      </w:r>
      <w:r w:rsidRPr="00CC33D2">
        <w:rPr>
          <w:rFonts w:eastAsia="Times New Roman"/>
          <w:color w:val="000000"/>
          <w:spacing w:val="-4"/>
          <w:sz w:val="24"/>
          <w:szCs w:val="24"/>
        </w:rPr>
        <w:t xml:space="preserve">контейнерах, помещаемых в защитные </w:t>
      </w:r>
      <w:r w:rsidRPr="00CC33D2">
        <w:rPr>
          <w:rFonts w:eastAsia="Times New Roman"/>
          <w:color w:val="000000"/>
          <w:sz w:val="24"/>
          <w:szCs w:val="24"/>
        </w:rPr>
        <w:t>устройства для хранения</w:t>
      </w:r>
      <w:r w:rsidRPr="00CC33D2">
        <w:rPr>
          <w:rFonts w:eastAsia="Times New Roman"/>
          <w:color w:val="000000"/>
          <w:spacing w:val="-11"/>
          <w:sz w:val="24"/>
          <w:szCs w:val="24"/>
        </w:rPr>
        <w:t>.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3"/>
          <w:sz w:val="24"/>
          <w:szCs w:val="24"/>
        </w:rPr>
        <w:t xml:space="preserve">4.12. Устройства для хранения источников излучения должны </w:t>
      </w:r>
      <w:r w:rsidRPr="00CC33D2">
        <w:rPr>
          <w:rFonts w:eastAsia="Times New Roman"/>
          <w:color w:val="000000"/>
          <w:sz w:val="24"/>
          <w:szCs w:val="24"/>
        </w:rPr>
        <w:t>легко открываться и иметь четкую маркировку на на</w:t>
      </w:r>
      <w:r w:rsidRPr="00CC33D2">
        <w:rPr>
          <w:rFonts w:eastAsia="Times New Roman"/>
          <w:color w:val="000000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2"/>
          <w:sz w:val="24"/>
          <w:szCs w:val="24"/>
        </w:rPr>
        <w:t>ружной поверхности с указанием радионуклида, вида источ</w:t>
      </w:r>
      <w:r w:rsidRPr="00CC33D2">
        <w:rPr>
          <w:rFonts w:eastAsia="Times New Roman"/>
          <w:color w:val="000000"/>
          <w:spacing w:val="-2"/>
          <w:sz w:val="24"/>
          <w:szCs w:val="24"/>
        </w:rPr>
        <w:softHyphen/>
        <w:t>н</w:t>
      </w:r>
      <w:r w:rsidRPr="00CC33D2">
        <w:rPr>
          <w:rFonts w:eastAsia="Times New Roman"/>
          <w:color w:val="000000"/>
          <w:spacing w:val="-1"/>
          <w:sz w:val="24"/>
          <w:szCs w:val="24"/>
        </w:rPr>
        <w:t>ика излучения и его активности.</w:t>
      </w:r>
    </w:p>
    <w:p w:rsidR="00CC33D2" w:rsidRPr="00CC33D2" w:rsidRDefault="00CC33D2" w:rsidP="00CC33D2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7"/>
          <w:sz w:val="24"/>
          <w:szCs w:val="24"/>
        </w:rPr>
        <w:t xml:space="preserve">Карта-схема размещения источников излучения </w:t>
      </w:r>
      <w:r w:rsidRPr="00CC33D2">
        <w:rPr>
          <w:rFonts w:eastAsia="Times New Roman"/>
          <w:color w:val="000000"/>
          <w:spacing w:val="-5"/>
          <w:sz w:val="24"/>
          <w:szCs w:val="24"/>
        </w:rPr>
        <w:t>в хранилище хранится у</w:t>
      </w:r>
      <w:r w:rsidRPr="00CC33D2">
        <w:rPr>
          <w:rFonts w:eastAsia="Times New Roman"/>
          <w:color w:val="000000"/>
          <w:spacing w:val="-2"/>
          <w:sz w:val="24"/>
          <w:szCs w:val="24"/>
        </w:rPr>
        <w:t xml:space="preserve"> лица, ответственного за учет и хранение источников</w:t>
      </w:r>
      <w:r w:rsidRPr="00CC33D2"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sz w:val="24"/>
          <w:szCs w:val="24"/>
        </w:rPr>
      </w:pPr>
      <w:r w:rsidRPr="00CC33D2">
        <w:rPr>
          <w:rFonts w:eastAsia="Times New Roman"/>
          <w:color w:val="000000"/>
          <w:spacing w:val="-3"/>
          <w:sz w:val="24"/>
          <w:szCs w:val="24"/>
        </w:rPr>
        <w:lastRenderedPageBreak/>
        <w:t xml:space="preserve">4.13. Закладку пеналов и контейнеров с источниками излучения </w:t>
      </w:r>
      <w:r w:rsidRPr="00CC33D2">
        <w:rPr>
          <w:rFonts w:eastAsia="Times New Roman"/>
          <w:color w:val="000000"/>
          <w:spacing w:val="-1"/>
          <w:sz w:val="24"/>
          <w:szCs w:val="24"/>
        </w:rPr>
        <w:t>в защитные устройства и их извлечение выполняют</w:t>
      </w:r>
      <w:r w:rsidRPr="00CC33D2">
        <w:rPr>
          <w:rFonts w:eastAsia="Times New Roman"/>
          <w:color w:val="000000"/>
          <w:spacing w:val="-7"/>
          <w:sz w:val="24"/>
          <w:szCs w:val="24"/>
        </w:rPr>
        <w:t xml:space="preserve"> дистанционно при помощи </w:t>
      </w:r>
      <w:r w:rsidRPr="00CC33D2">
        <w:rPr>
          <w:rFonts w:eastAsia="Times New Roman"/>
          <w:spacing w:val="-7"/>
          <w:sz w:val="24"/>
          <w:szCs w:val="24"/>
        </w:rPr>
        <w:t>тельфера или друго</w:t>
      </w:r>
      <w:r w:rsidRPr="00CC33D2">
        <w:rPr>
          <w:rFonts w:eastAsia="Times New Roman"/>
          <w:spacing w:val="-7"/>
          <w:sz w:val="24"/>
          <w:szCs w:val="24"/>
        </w:rPr>
        <w:softHyphen/>
      </w:r>
      <w:r w:rsidRPr="00CC33D2">
        <w:rPr>
          <w:rFonts w:eastAsia="Times New Roman"/>
          <w:spacing w:val="-4"/>
          <w:sz w:val="24"/>
          <w:szCs w:val="24"/>
        </w:rPr>
        <w:t xml:space="preserve">го приспособления. 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sz w:val="24"/>
          <w:szCs w:val="24"/>
        </w:rPr>
      </w:pPr>
      <w:r w:rsidRPr="00CC33D2">
        <w:rPr>
          <w:rFonts w:eastAsia="Times New Roman"/>
          <w:spacing w:val="-4"/>
          <w:sz w:val="24"/>
          <w:szCs w:val="24"/>
        </w:rPr>
        <w:t>4.14.  Порядок и условия организации временного хранения источ</w:t>
      </w:r>
      <w:r w:rsidRPr="00CC33D2">
        <w:rPr>
          <w:rFonts w:eastAsia="Times New Roman"/>
          <w:spacing w:val="-4"/>
          <w:sz w:val="24"/>
          <w:szCs w:val="24"/>
        </w:rPr>
        <w:softHyphen/>
      </w:r>
      <w:r w:rsidRPr="00CC33D2">
        <w:rPr>
          <w:rFonts w:eastAsia="Times New Roman"/>
          <w:spacing w:val="-3"/>
          <w:sz w:val="24"/>
          <w:szCs w:val="24"/>
        </w:rPr>
        <w:t xml:space="preserve">ников излучения в полевых условиях </w:t>
      </w:r>
      <w:r w:rsidRPr="00CC33D2">
        <w:rPr>
          <w:rFonts w:eastAsia="Times New Roman"/>
          <w:spacing w:val="-6"/>
          <w:sz w:val="24"/>
          <w:szCs w:val="24"/>
        </w:rPr>
        <w:t>согласуются с органом, осуществляющим федеральный государственный санитарно-эпидемиологический надзор на территории, на которой предполагается разместить временное хранилище</w:t>
      </w:r>
      <w:r w:rsidRPr="00CC33D2">
        <w:rPr>
          <w:rFonts w:eastAsia="Times New Roman"/>
          <w:spacing w:val="-3"/>
          <w:sz w:val="24"/>
          <w:szCs w:val="24"/>
        </w:rPr>
        <w:t>.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spacing w:val="-4"/>
          <w:sz w:val="24"/>
          <w:szCs w:val="24"/>
        </w:rPr>
      </w:pPr>
      <w:r w:rsidRPr="00CC33D2">
        <w:rPr>
          <w:rFonts w:eastAsia="Times New Roman"/>
          <w:spacing w:val="-7"/>
          <w:sz w:val="24"/>
          <w:szCs w:val="24"/>
        </w:rPr>
        <w:t>4.15. Для временного хранения источников излучения в полевых условиях могут использоваться</w:t>
      </w:r>
      <w:r w:rsidRPr="00CC33D2">
        <w:rPr>
          <w:rFonts w:eastAsia="Times New Roman"/>
          <w:spacing w:val="-5"/>
          <w:sz w:val="24"/>
          <w:szCs w:val="24"/>
        </w:rPr>
        <w:t xml:space="preserve"> транспортные или переносные контейнеры, помещаемые в будку, фургон, сарай и т.п., которые по окончании рабочего дня запирают и опечатывают. Место для </w:t>
      </w:r>
      <w:r w:rsidRPr="00CC33D2">
        <w:rPr>
          <w:rFonts w:eastAsia="Times New Roman"/>
          <w:spacing w:val="-4"/>
          <w:sz w:val="24"/>
          <w:szCs w:val="24"/>
        </w:rPr>
        <w:t xml:space="preserve">временного хранения </w:t>
      </w:r>
      <w:r w:rsidRPr="00CC33D2">
        <w:rPr>
          <w:rFonts w:eastAsia="Times New Roman"/>
          <w:spacing w:val="-7"/>
          <w:sz w:val="24"/>
          <w:szCs w:val="24"/>
        </w:rPr>
        <w:t>источников излучения</w:t>
      </w:r>
      <w:r w:rsidRPr="00CC33D2">
        <w:rPr>
          <w:rFonts w:eastAsia="Times New Roman"/>
          <w:spacing w:val="-4"/>
          <w:sz w:val="24"/>
          <w:szCs w:val="24"/>
        </w:rPr>
        <w:t xml:space="preserve"> оборудуется техническими средствами, исключающими возможность доступа к источникам посторонних лиц и их несанкционированного использования. </w:t>
      </w:r>
    </w:p>
    <w:p w:rsidR="00CC33D2" w:rsidRPr="00CC33D2" w:rsidRDefault="00CC33D2" w:rsidP="00CC33D2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CC33D2">
        <w:rPr>
          <w:rFonts w:eastAsia="Times New Roman"/>
          <w:spacing w:val="-4"/>
          <w:sz w:val="24"/>
          <w:szCs w:val="24"/>
        </w:rPr>
        <w:t xml:space="preserve">Временное хранение источников излучения допускается в закрытом кузове транспортного средства на охраняемой территории хранилища, если они доставлены туда в нерабочее время. Транспортное средство в этом случае сдается охране в опечатанном виде. </w:t>
      </w:r>
      <w:r w:rsidRPr="00CC33D2">
        <w:rPr>
          <w:rFonts w:eastAsia="Times New Roman"/>
          <w:spacing w:val="-5"/>
          <w:sz w:val="24"/>
          <w:szCs w:val="24"/>
        </w:rPr>
        <w:t xml:space="preserve">В случае невозможности выполнения этого требования должна быть организована </w:t>
      </w:r>
      <w:r w:rsidRPr="00CC33D2">
        <w:rPr>
          <w:rFonts w:eastAsia="Times New Roman"/>
          <w:spacing w:val="-6"/>
          <w:sz w:val="24"/>
          <w:szCs w:val="24"/>
        </w:rPr>
        <w:t xml:space="preserve">круглосуточная охрана источников излучения. 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6"/>
          <w:sz w:val="24"/>
          <w:szCs w:val="24"/>
        </w:rPr>
        <w:t>4.16. Временное хранение источников излучения может также осуще</w:t>
      </w:r>
      <w:r w:rsidRPr="00CC33D2">
        <w:rPr>
          <w:rFonts w:eastAsia="Times New Roman"/>
          <w:color w:val="000000"/>
          <w:spacing w:val="-6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5"/>
          <w:sz w:val="24"/>
          <w:szCs w:val="24"/>
        </w:rPr>
        <w:t>ствляться в специальных пеналах, помещаемых на проч</w:t>
      </w:r>
      <w:r w:rsidRPr="00CC33D2">
        <w:rPr>
          <w:rFonts w:eastAsia="Times New Roman"/>
          <w:color w:val="000000"/>
          <w:spacing w:val="-5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4"/>
          <w:sz w:val="24"/>
          <w:szCs w:val="24"/>
        </w:rPr>
        <w:t xml:space="preserve">ном тросе (шнуре и т.п.) в обсаженные скважины. Дно скважин должно находиться выше уровня стояния </w:t>
      </w:r>
      <w:r w:rsidRPr="00CC33D2">
        <w:rPr>
          <w:rFonts w:eastAsia="Times New Roman"/>
          <w:color w:val="000000"/>
          <w:spacing w:val="-1"/>
          <w:sz w:val="24"/>
          <w:szCs w:val="24"/>
        </w:rPr>
        <w:t>грунтовых вод, а их устья необходимо закрывать крыш</w:t>
      </w:r>
      <w:r w:rsidRPr="00CC33D2">
        <w:rPr>
          <w:rFonts w:eastAsia="Times New Roman"/>
          <w:color w:val="000000"/>
          <w:spacing w:val="-3"/>
          <w:sz w:val="24"/>
          <w:szCs w:val="24"/>
        </w:rPr>
        <w:t xml:space="preserve">ками, исключающими возможность попадания </w:t>
      </w:r>
      <w:r w:rsidRPr="00CC33D2">
        <w:rPr>
          <w:rFonts w:eastAsia="Times New Roman"/>
          <w:color w:val="000000"/>
          <w:sz w:val="24"/>
          <w:szCs w:val="24"/>
        </w:rPr>
        <w:t xml:space="preserve">посторонних предметов и влаги. Над устьями скважин </w:t>
      </w:r>
      <w:r w:rsidRPr="00CC33D2">
        <w:rPr>
          <w:rFonts w:eastAsia="Times New Roman"/>
          <w:color w:val="000000"/>
          <w:spacing w:val="-3"/>
          <w:sz w:val="24"/>
          <w:szCs w:val="24"/>
        </w:rPr>
        <w:t xml:space="preserve">рекомендуется устраивать навес. Скважины должны </w:t>
      </w:r>
      <w:r w:rsidRPr="00CC33D2">
        <w:rPr>
          <w:rFonts w:eastAsia="Times New Roman"/>
          <w:color w:val="000000"/>
          <w:spacing w:val="-6"/>
          <w:sz w:val="24"/>
          <w:szCs w:val="24"/>
        </w:rPr>
        <w:t>иметь ограждение, исключающее доступ к ним посторонних лиц.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2"/>
          <w:sz w:val="24"/>
          <w:szCs w:val="24"/>
        </w:rPr>
        <w:t xml:space="preserve">4.17. Мощность амбиентного эквивалента дозы излучения на наружных поверхностях </w:t>
      </w:r>
      <w:r w:rsidRPr="00CC33D2">
        <w:rPr>
          <w:rFonts w:eastAsia="Times New Roman"/>
          <w:color w:val="000000"/>
          <w:spacing w:val="-6"/>
          <w:sz w:val="24"/>
          <w:szCs w:val="24"/>
        </w:rPr>
        <w:t xml:space="preserve">мест для временного хранения источников излучения (будки, фургона, сарая, закрытого кузова транспортного средства и т.п.) </w:t>
      </w:r>
      <w:r w:rsidRPr="00CC33D2">
        <w:rPr>
          <w:rFonts w:eastAsia="Times New Roman"/>
          <w:color w:val="000000"/>
          <w:sz w:val="24"/>
          <w:szCs w:val="24"/>
        </w:rPr>
        <w:t>или ограждений, исключающих до</w:t>
      </w:r>
      <w:r w:rsidRPr="00CC33D2">
        <w:rPr>
          <w:rFonts w:eastAsia="Times New Roman"/>
          <w:color w:val="000000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4"/>
          <w:sz w:val="24"/>
          <w:szCs w:val="24"/>
        </w:rPr>
        <w:t>ступ посторонних лиц к месту временного хранения ис</w:t>
      </w:r>
      <w:r w:rsidRPr="00CC33D2">
        <w:rPr>
          <w:rFonts w:eastAsia="Times New Roman"/>
          <w:color w:val="000000"/>
          <w:spacing w:val="-4"/>
          <w:sz w:val="24"/>
          <w:szCs w:val="24"/>
        </w:rPr>
        <w:softHyphen/>
      </w:r>
      <w:r w:rsidRPr="00CC33D2">
        <w:rPr>
          <w:rFonts w:eastAsia="Times New Roman"/>
          <w:color w:val="000000"/>
          <w:sz w:val="24"/>
          <w:szCs w:val="24"/>
        </w:rPr>
        <w:t>точников</w:t>
      </w:r>
      <w:r w:rsidRPr="00CC33D2">
        <w:rPr>
          <w:rFonts w:eastAsia="Times New Roman"/>
          <w:color w:val="000000"/>
          <w:spacing w:val="12"/>
          <w:sz w:val="24"/>
          <w:szCs w:val="24"/>
        </w:rPr>
        <w:t xml:space="preserve"> излучения,</w:t>
      </w:r>
      <w:r w:rsidRPr="00CC33D2">
        <w:rPr>
          <w:rFonts w:eastAsia="Times New Roman"/>
          <w:color w:val="000000"/>
          <w:sz w:val="24"/>
          <w:szCs w:val="24"/>
        </w:rPr>
        <w:t xml:space="preserve"> не должна превы</w:t>
      </w:r>
      <w:r w:rsidRPr="00CC33D2">
        <w:rPr>
          <w:rFonts w:eastAsia="Times New Roman"/>
          <w:color w:val="000000"/>
          <w:spacing w:val="-6"/>
          <w:sz w:val="24"/>
          <w:szCs w:val="24"/>
        </w:rPr>
        <w:t xml:space="preserve">шать 1,0 мкЗв/ч. На наружных поверхностях мест </w:t>
      </w:r>
      <w:r w:rsidRPr="00CC33D2">
        <w:rPr>
          <w:rFonts w:eastAsia="Times New Roman"/>
          <w:color w:val="000000"/>
          <w:spacing w:val="-4"/>
          <w:sz w:val="24"/>
          <w:szCs w:val="24"/>
        </w:rPr>
        <w:t>хранения (ограждения) должны устанавливаться знаки радиаци</w:t>
      </w:r>
      <w:r w:rsidRPr="00CC33D2">
        <w:rPr>
          <w:rFonts w:eastAsia="Times New Roman"/>
          <w:color w:val="000000"/>
          <w:spacing w:val="-4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11"/>
          <w:sz w:val="24"/>
          <w:szCs w:val="24"/>
        </w:rPr>
        <w:t xml:space="preserve">онной опасности, отчетливо видимые с расстояния не менее </w:t>
      </w:r>
      <w:smartTag w:uri="urn:schemas-microsoft-com:office:smarttags" w:element="metricconverter">
        <w:smartTagPr>
          <w:attr w:name="ProductID" w:val="3 м"/>
        </w:smartTagPr>
        <w:r w:rsidRPr="00CC33D2">
          <w:rPr>
            <w:rFonts w:eastAsia="Times New Roman"/>
            <w:color w:val="000000"/>
            <w:spacing w:val="-11"/>
            <w:sz w:val="24"/>
            <w:szCs w:val="24"/>
          </w:rPr>
          <w:t>3 м</w:t>
        </w:r>
      </w:smartTag>
      <w:r w:rsidRPr="00CC33D2">
        <w:rPr>
          <w:rFonts w:eastAsia="Times New Roman"/>
          <w:color w:val="000000"/>
          <w:spacing w:val="-11"/>
          <w:sz w:val="24"/>
          <w:szCs w:val="24"/>
        </w:rPr>
        <w:t>.</w:t>
      </w:r>
    </w:p>
    <w:p w:rsidR="00CC33D2" w:rsidRPr="00CC33D2" w:rsidRDefault="00CC33D2" w:rsidP="00CC33D2">
      <w:pPr>
        <w:widowControl/>
        <w:autoSpaceDE/>
        <w:autoSpaceDN/>
        <w:adjustRightInd/>
        <w:spacing w:before="240"/>
        <w:ind w:firstLine="284"/>
        <w:jc w:val="center"/>
        <w:rPr>
          <w:rFonts w:eastAsia="Times New Roman"/>
          <w:b/>
          <w:color w:val="000000"/>
          <w:spacing w:val="-7"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spacing w:before="240" w:after="240"/>
        <w:ind w:firstLine="284"/>
        <w:jc w:val="center"/>
        <w:rPr>
          <w:rFonts w:eastAsia="Times New Roman"/>
          <w:b/>
          <w:color w:val="000000"/>
          <w:spacing w:val="-7"/>
          <w:sz w:val="24"/>
          <w:szCs w:val="24"/>
        </w:rPr>
      </w:pPr>
      <w:r w:rsidRPr="00CC33D2">
        <w:rPr>
          <w:rFonts w:eastAsia="Times New Roman"/>
          <w:b/>
          <w:color w:val="000000"/>
          <w:spacing w:val="-7"/>
          <w:sz w:val="24"/>
          <w:szCs w:val="24"/>
          <w:lang w:val="en-US"/>
        </w:rPr>
        <w:t>V</w:t>
      </w:r>
      <w:r w:rsidRPr="00CC33D2">
        <w:rPr>
          <w:rFonts w:eastAsia="Times New Roman"/>
          <w:b/>
          <w:color w:val="000000"/>
          <w:spacing w:val="-7"/>
          <w:sz w:val="24"/>
          <w:szCs w:val="24"/>
        </w:rPr>
        <w:t>. ТРАНСПОРТИРОВАНИЕ  ИСТОЧНИКОВ  ИЗЛУЧЕНИЯ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CC33D2">
        <w:rPr>
          <w:rFonts w:eastAsia="Times New Roman"/>
          <w:color w:val="000000"/>
          <w:spacing w:val="-7"/>
          <w:sz w:val="24"/>
          <w:szCs w:val="24"/>
        </w:rPr>
        <w:t>5.1. Транспортирование источников излучения осуществ</w:t>
      </w:r>
      <w:r w:rsidRPr="00CC33D2">
        <w:rPr>
          <w:rFonts w:eastAsia="Times New Roman"/>
          <w:color w:val="000000"/>
          <w:spacing w:val="-7"/>
          <w:sz w:val="24"/>
          <w:szCs w:val="24"/>
        </w:rPr>
        <w:softHyphen/>
      </w:r>
      <w:r w:rsidRPr="00CC33D2">
        <w:rPr>
          <w:rFonts w:eastAsia="Times New Roman"/>
          <w:color w:val="000000"/>
          <w:sz w:val="24"/>
          <w:szCs w:val="24"/>
        </w:rPr>
        <w:t xml:space="preserve">ляется в специальных защитных, транспортных или переносных контейнерах, допущенных в установленном порядке для транспортирования </w:t>
      </w:r>
      <w:r w:rsidRPr="00CC33D2">
        <w:rPr>
          <w:rFonts w:eastAsia="Times New Roman"/>
          <w:color w:val="000000"/>
          <w:spacing w:val="-7"/>
          <w:sz w:val="24"/>
          <w:szCs w:val="24"/>
        </w:rPr>
        <w:t>источников излучения</w:t>
      </w:r>
      <w:r w:rsidRPr="00CC33D2">
        <w:rPr>
          <w:rFonts w:eastAsia="Times New Roman"/>
          <w:color w:val="000000"/>
          <w:sz w:val="24"/>
          <w:szCs w:val="24"/>
        </w:rPr>
        <w:t xml:space="preserve"> данного типа, в </w:t>
      </w:r>
      <w:r w:rsidRPr="00CC33D2">
        <w:rPr>
          <w:rFonts w:eastAsia="Times New Roman"/>
          <w:color w:val="000000"/>
          <w:spacing w:val="-2"/>
          <w:sz w:val="24"/>
          <w:szCs w:val="24"/>
        </w:rPr>
        <w:t xml:space="preserve">специально оборудованной для этих целей автомашине </w:t>
      </w:r>
      <w:r w:rsidRPr="00CC33D2">
        <w:rPr>
          <w:rFonts w:eastAsia="Times New Roman"/>
          <w:color w:val="000000"/>
          <w:spacing w:val="-6"/>
          <w:sz w:val="24"/>
          <w:szCs w:val="24"/>
        </w:rPr>
        <w:t>(автоприцепе)</w:t>
      </w:r>
      <w:r w:rsidRPr="00CC33D2">
        <w:rPr>
          <w:rFonts w:eastAsia="Times New Roman"/>
          <w:color w:val="000000"/>
          <w:spacing w:val="-2"/>
          <w:sz w:val="24"/>
          <w:szCs w:val="24"/>
        </w:rPr>
        <w:t>, соответствующей требованиям санитарных правил.</w:t>
      </w:r>
      <w:r w:rsidRPr="00CC33D2">
        <w:rPr>
          <w:rFonts w:eastAsia="Times New Roman"/>
          <w:sz w:val="24"/>
          <w:szCs w:val="24"/>
        </w:rPr>
        <w:t xml:space="preserve"> </w:t>
      </w:r>
      <w:r w:rsidRPr="00CC33D2">
        <w:rPr>
          <w:rFonts w:eastAsia="Times New Roman"/>
          <w:color w:val="000000"/>
          <w:sz w:val="24"/>
          <w:szCs w:val="24"/>
        </w:rPr>
        <w:t xml:space="preserve">Транспортирование </w:t>
      </w:r>
      <w:r w:rsidRPr="00CC33D2">
        <w:rPr>
          <w:rFonts w:eastAsia="Times New Roman"/>
          <w:color w:val="000000"/>
          <w:spacing w:val="-7"/>
          <w:sz w:val="24"/>
          <w:szCs w:val="24"/>
        </w:rPr>
        <w:t>источников излучения</w:t>
      </w:r>
      <w:r w:rsidRPr="00CC33D2">
        <w:rPr>
          <w:rFonts w:eastAsia="Times New Roman"/>
          <w:color w:val="000000"/>
          <w:sz w:val="24"/>
          <w:szCs w:val="24"/>
        </w:rPr>
        <w:t xml:space="preserve"> должно производиться с соблюдением требований</w:t>
      </w:r>
      <w:r w:rsidRPr="00CC33D2">
        <w:rPr>
          <w:rFonts w:eastAsia="Times New Roman"/>
          <w:color w:val="000000"/>
          <w:spacing w:val="-2"/>
          <w:sz w:val="24"/>
          <w:szCs w:val="24"/>
        </w:rPr>
        <w:t xml:space="preserve"> ОСПОРБ-99/2010 и СанПиН 2.6.1.1281-03</w:t>
      </w:r>
      <w:r w:rsidRPr="00CC33D2">
        <w:rPr>
          <w:rFonts w:eastAsia="Times New Roman"/>
          <w:color w:val="000000"/>
          <w:spacing w:val="-2"/>
          <w:sz w:val="24"/>
          <w:szCs w:val="24"/>
          <w:vertAlign w:val="superscript"/>
        </w:rPr>
        <w:footnoteReference w:id="1"/>
      </w:r>
      <w:r w:rsidRPr="00CC33D2">
        <w:rPr>
          <w:rFonts w:eastAsia="Times New Roman"/>
          <w:color w:val="000000"/>
          <w:spacing w:val="-2"/>
          <w:sz w:val="24"/>
          <w:szCs w:val="24"/>
        </w:rPr>
        <w:t xml:space="preserve">. 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CC33D2">
        <w:rPr>
          <w:rFonts w:eastAsia="Times New Roman"/>
          <w:color w:val="000000"/>
          <w:spacing w:val="-5"/>
          <w:sz w:val="24"/>
          <w:szCs w:val="24"/>
        </w:rPr>
        <w:lastRenderedPageBreak/>
        <w:t xml:space="preserve">5.2. Источники излучения, активность которых не превышает величин, приведенных в приложении 1, могут перевозиться в транспортных упаковочных комплектах типа А. При большей активности </w:t>
      </w:r>
      <w:r w:rsidRPr="00CC33D2">
        <w:rPr>
          <w:rFonts w:eastAsia="Times New Roman"/>
          <w:color w:val="000000"/>
          <w:spacing w:val="-7"/>
          <w:sz w:val="24"/>
          <w:szCs w:val="24"/>
        </w:rPr>
        <w:t>источников излучения</w:t>
      </w:r>
      <w:r w:rsidRPr="00CC33D2">
        <w:rPr>
          <w:rFonts w:eastAsia="Times New Roman"/>
          <w:color w:val="000000"/>
          <w:spacing w:val="-5"/>
          <w:sz w:val="24"/>
          <w:szCs w:val="24"/>
        </w:rPr>
        <w:t>, они должны перевозиться в транспортном упаковочном комплекте типа В.</w:t>
      </w:r>
    </w:p>
    <w:p w:rsidR="00CC33D2" w:rsidRPr="00CC33D2" w:rsidRDefault="00CC33D2" w:rsidP="00CC33D2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CC33D2">
        <w:rPr>
          <w:rFonts w:eastAsia="Times New Roman"/>
          <w:color w:val="000000"/>
          <w:spacing w:val="-5"/>
          <w:sz w:val="24"/>
          <w:szCs w:val="24"/>
        </w:rPr>
        <w:t>Транспортный упаковочный комплект с содержащимся в нем источником излучения называется радиационной упаковкой.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5.3. В зависимости от значений мощности амбиентного эквивалента дозы излучения на поверхности радиационной упаковки и на расстоянии </w:t>
      </w:r>
      <w:smartTag w:uri="urn:schemas-microsoft-com:office:smarttags" w:element="metricconverter">
        <w:smartTagPr>
          <w:attr w:name="ProductID" w:val="1 м"/>
        </w:smartTagPr>
        <w:r w:rsidRPr="00CC33D2">
          <w:rPr>
            <w:rFonts w:eastAsia="Times New Roman"/>
            <w:color w:val="000000"/>
            <w:spacing w:val="-5"/>
            <w:sz w:val="24"/>
            <w:szCs w:val="24"/>
          </w:rPr>
          <w:t>1 м</w:t>
        </w:r>
      </w:smartTag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 от нее радиационные упаковки делятся на 4 транспортные категории (см. таблицу 5.1). При проведении геофизических работ на буровых скважинах </w:t>
      </w:r>
      <w:r w:rsidRPr="00CC33D2">
        <w:rPr>
          <w:rFonts w:eastAsia="Times New Roman"/>
          <w:color w:val="000000"/>
          <w:spacing w:val="-7"/>
          <w:sz w:val="24"/>
          <w:szCs w:val="24"/>
        </w:rPr>
        <w:t>источники излучения</w:t>
      </w: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, как правило, транспортируются в радиационных упаковках </w:t>
      </w:r>
      <w:r w:rsidRPr="00CC33D2">
        <w:rPr>
          <w:rFonts w:eastAsia="Times New Roman"/>
          <w:color w:val="000000"/>
          <w:spacing w:val="-5"/>
          <w:sz w:val="24"/>
          <w:szCs w:val="24"/>
          <w:lang w:val="en-US"/>
        </w:rPr>
        <w:t>II</w:t>
      </w: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 транспортной категории, но не выше </w:t>
      </w:r>
      <w:r w:rsidRPr="00CC33D2">
        <w:rPr>
          <w:rFonts w:eastAsia="Times New Roman"/>
          <w:color w:val="000000"/>
          <w:spacing w:val="-5"/>
          <w:sz w:val="24"/>
          <w:szCs w:val="24"/>
          <w:lang w:val="en-US"/>
        </w:rPr>
        <w:t>III</w:t>
      </w:r>
      <w:r w:rsidRPr="00CC33D2"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CC33D2" w:rsidRPr="00CC33D2" w:rsidRDefault="00CC33D2" w:rsidP="00CC33D2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jc w:val="right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>Таблица 5.1</w:t>
      </w:r>
    </w:p>
    <w:p w:rsidR="00CC33D2" w:rsidRPr="00CC33D2" w:rsidRDefault="00CC33D2" w:rsidP="00CC33D2">
      <w:pPr>
        <w:keepNext/>
        <w:widowControl/>
        <w:autoSpaceDE/>
        <w:autoSpaceDN/>
        <w:adjustRightInd/>
        <w:spacing w:after="120"/>
        <w:jc w:val="center"/>
        <w:outlineLvl w:val="3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>Транспортные категории радиационных упаковок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9"/>
        <w:gridCol w:w="3700"/>
        <w:gridCol w:w="2268"/>
      </w:tblGrid>
      <w:tr w:rsidR="00CC33D2" w:rsidRPr="00CC33D2" w:rsidTr="00D74EC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C33D2" w:rsidRPr="00CC33D2" w:rsidRDefault="00CC33D2" w:rsidP="00CC33D2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33D2">
              <w:rPr>
                <w:rFonts w:eastAsia="Times New Roman"/>
                <w:color w:val="000000"/>
                <w:sz w:val="24"/>
                <w:szCs w:val="24"/>
              </w:rPr>
              <w:t>Максимальное значение мощности амбиентного эквивалента дозы излучения в любой точке внешней поверхности, мЗв/ч</w:t>
            </w:r>
          </w:p>
        </w:tc>
        <w:tc>
          <w:tcPr>
            <w:tcW w:w="3700" w:type="dxa"/>
            <w:tcBorders>
              <w:top w:val="double" w:sz="4" w:space="0" w:color="auto"/>
              <w:bottom w:val="double" w:sz="4" w:space="0" w:color="auto"/>
            </w:tcBorders>
          </w:tcPr>
          <w:p w:rsidR="00CC33D2" w:rsidRPr="00CC33D2" w:rsidRDefault="00CC33D2" w:rsidP="00CC33D2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33D2">
              <w:rPr>
                <w:rFonts w:eastAsia="Times New Roman"/>
                <w:color w:val="000000"/>
                <w:sz w:val="24"/>
                <w:szCs w:val="24"/>
              </w:rPr>
              <w:t xml:space="preserve">Максимальное значение мощности амбиентного эквивалента дозы излучения в любой точке на расстоянии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CC33D2">
                <w:rPr>
                  <w:rFonts w:eastAsia="Times New Roman"/>
                  <w:color w:val="000000"/>
                  <w:sz w:val="24"/>
                  <w:szCs w:val="24"/>
                </w:rPr>
                <w:t>1,0 м</w:t>
              </w:r>
            </w:smartTag>
            <w:r w:rsidRPr="00CC33D2">
              <w:rPr>
                <w:rFonts w:eastAsia="Times New Roman"/>
                <w:color w:val="000000"/>
                <w:sz w:val="24"/>
                <w:szCs w:val="24"/>
              </w:rPr>
              <w:t xml:space="preserve"> от поверхности, мкЗв/ч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33D2" w:rsidRPr="00CC33D2" w:rsidRDefault="00CC33D2" w:rsidP="00CC33D2">
            <w:pPr>
              <w:widowControl/>
              <w:autoSpaceDE/>
              <w:autoSpaceDN/>
              <w:adjustRightInd/>
              <w:spacing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C33D2" w:rsidRPr="00CC33D2" w:rsidRDefault="00CC33D2" w:rsidP="00CC33D2">
            <w:pPr>
              <w:widowControl/>
              <w:autoSpaceDE/>
              <w:autoSpaceDN/>
              <w:adjustRightInd/>
              <w:spacing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33D2">
              <w:rPr>
                <w:rFonts w:eastAsia="Times New Roman"/>
                <w:color w:val="000000"/>
                <w:sz w:val="24"/>
                <w:szCs w:val="24"/>
              </w:rPr>
              <w:t>Транспортная категория</w:t>
            </w:r>
          </w:p>
        </w:tc>
      </w:tr>
      <w:tr w:rsidR="00CC33D2" w:rsidRPr="00CC33D2" w:rsidTr="00D74E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9" w:type="dxa"/>
            <w:tcBorders>
              <w:top w:val="nil"/>
              <w:left w:val="double" w:sz="4" w:space="0" w:color="auto"/>
            </w:tcBorders>
          </w:tcPr>
          <w:p w:rsidR="00CC33D2" w:rsidRPr="00CC33D2" w:rsidRDefault="00CC33D2" w:rsidP="00CC33D2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33D2">
              <w:rPr>
                <w:rFonts w:eastAsia="Times New Roman"/>
                <w:color w:val="000000"/>
                <w:sz w:val="24"/>
                <w:szCs w:val="24"/>
              </w:rPr>
              <w:sym w:font="Symbol" w:char="F0A3"/>
            </w:r>
            <w:r w:rsidRPr="00CC33D2">
              <w:rPr>
                <w:rFonts w:eastAsia="Times New Roman"/>
                <w:color w:val="000000"/>
                <w:sz w:val="24"/>
                <w:szCs w:val="24"/>
              </w:rPr>
              <w:t xml:space="preserve"> 0,005</w:t>
            </w:r>
          </w:p>
        </w:tc>
        <w:tc>
          <w:tcPr>
            <w:tcW w:w="3700" w:type="dxa"/>
            <w:tcBorders>
              <w:top w:val="nil"/>
            </w:tcBorders>
          </w:tcPr>
          <w:p w:rsidR="00CC33D2" w:rsidRPr="00CC33D2" w:rsidRDefault="00CC33D2" w:rsidP="00CC33D2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33D2">
              <w:rPr>
                <w:rFonts w:eastAsia="Times New Roman"/>
                <w:color w:val="000000"/>
                <w:sz w:val="24"/>
                <w:szCs w:val="24"/>
              </w:rPr>
              <w:sym w:font="Symbol" w:char="F0A3"/>
            </w:r>
            <w:r w:rsidRPr="00CC33D2">
              <w:rPr>
                <w:rFonts w:eastAsia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nil"/>
              <w:right w:val="double" w:sz="4" w:space="0" w:color="auto"/>
            </w:tcBorders>
          </w:tcPr>
          <w:p w:rsidR="00CC33D2" w:rsidRPr="00CC33D2" w:rsidRDefault="00CC33D2" w:rsidP="00CC33D2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33D2">
              <w:rPr>
                <w:rFonts w:eastAsia="Times New Roman"/>
                <w:color w:val="000000"/>
                <w:sz w:val="24"/>
                <w:szCs w:val="24"/>
              </w:rPr>
              <w:t>I</w:t>
            </w:r>
          </w:p>
        </w:tc>
      </w:tr>
      <w:tr w:rsidR="00CC33D2" w:rsidRPr="00CC33D2" w:rsidTr="00D74E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9" w:type="dxa"/>
            <w:tcBorders>
              <w:left w:val="double" w:sz="4" w:space="0" w:color="auto"/>
            </w:tcBorders>
          </w:tcPr>
          <w:p w:rsidR="00CC33D2" w:rsidRPr="00CC33D2" w:rsidRDefault="00CC33D2" w:rsidP="00CC33D2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33D2">
              <w:rPr>
                <w:rFonts w:eastAsia="Times New Roman"/>
                <w:color w:val="000000"/>
                <w:sz w:val="24"/>
                <w:szCs w:val="24"/>
              </w:rPr>
              <w:t>&gt; 0,005 – 0,5</w:t>
            </w:r>
          </w:p>
        </w:tc>
        <w:tc>
          <w:tcPr>
            <w:tcW w:w="3700" w:type="dxa"/>
          </w:tcPr>
          <w:p w:rsidR="00CC33D2" w:rsidRPr="00CC33D2" w:rsidRDefault="00CC33D2" w:rsidP="00CC33D2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33D2">
              <w:rPr>
                <w:rFonts w:eastAsia="Times New Roman"/>
                <w:color w:val="000000"/>
                <w:sz w:val="24"/>
                <w:szCs w:val="24"/>
              </w:rPr>
              <w:t>&gt; 1 –</w:t>
            </w:r>
            <w:r w:rsidRPr="00CC33D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C33D2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CC33D2" w:rsidRPr="00CC33D2" w:rsidRDefault="00CC33D2" w:rsidP="00CC33D2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33D2">
              <w:rPr>
                <w:rFonts w:eastAsia="Times New Roman"/>
                <w:color w:val="000000"/>
                <w:sz w:val="24"/>
                <w:szCs w:val="24"/>
              </w:rPr>
              <w:t>II</w:t>
            </w:r>
          </w:p>
        </w:tc>
      </w:tr>
      <w:tr w:rsidR="00CC33D2" w:rsidRPr="00CC33D2" w:rsidTr="00D74E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9" w:type="dxa"/>
            <w:tcBorders>
              <w:left w:val="double" w:sz="4" w:space="0" w:color="auto"/>
            </w:tcBorders>
          </w:tcPr>
          <w:p w:rsidR="00CC33D2" w:rsidRPr="00CC33D2" w:rsidRDefault="00CC33D2" w:rsidP="00CC33D2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33D2">
              <w:rPr>
                <w:rFonts w:eastAsia="Times New Roman"/>
                <w:color w:val="000000"/>
                <w:sz w:val="24"/>
                <w:szCs w:val="24"/>
              </w:rPr>
              <w:t>&gt; 0,5 – 2,0</w:t>
            </w:r>
          </w:p>
        </w:tc>
        <w:tc>
          <w:tcPr>
            <w:tcW w:w="3700" w:type="dxa"/>
          </w:tcPr>
          <w:p w:rsidR="00CC33D2" w:rsidRPr="00CC33D2" w:rsidRDefault="00CC33D2" w:rsidP="00CC33D2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33D2">
              <w:rPr>
                <w:rFonts w:eastAsia="Times New Roman"/>
                <w:color w:val="000000"/>
                <w:sz w:val="24"/>
                <w:szCs w:val="24"/>
              </w:rPr>
              <w:t>&gt; 10 – 100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CC33D2" w:rsidRPr="00CC33D2" w:rsidRDefault="00CC33D2" w:rsidP="00CC33D2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33D2">
              <w:rPr>
                <w:rFonts w:eastAsia="Times New Roman"/>
                <w:color w:val="000000"/>
                <w:sz w:val="24"/>
                <w:szCs w:val="24"/>
              </w:rPr>
              <w:t>III</w:t>
            </w:r>
          </w:p>
        </w:tc>
      </w:tr>
      <w:tr w:rsidR="00CC33D2" w:rsidRPr="00CC33D2" w:rsidTr="00D74E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9" w:type="dxa"/>
            <w:tcBorders>
              <w:left w:val="double" w:sz="4" w:space="0" w:color="auto"/>
              <w:bottom w:val="double" w:sz="4" w:space="0" w:color="auto"/>
            </w:tcBorders>
          </w:tcPr>
          <w:p w:rsidR="00CC33D2" w:rsidRPr="00CC33D2" w:rsidRDefault="00CC33D2" w:rsidP="00CC33D2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33D2">
              <w:rPr>
                <w:rFonts w:eastAsia="Times New Roman"/>
                <w:color w:val="000000"/>
                <w:sz w:val="24"/>
                <w:szCs w:val="24"/>
              </w:rPr>
              <w:t>&gt; 2,0 – 10,0</w:t>
            </w:r>
          </w:p>
        </w:tc>
        <w:tc>
          <w:tcPr>
            <w:tcW w:w="3700" w:type="dxa"/>
            <w:tcBorders>
              <w:bottom w:val="double" w:sz="4" w:space="0" w:color="auto"/>
            </w:tcBorders>
          </w:tcPr>
          <w:p w:rsidR="00CC33D2" w:rsidRPr="00CC33D2" w:rsidRDefault="00CC33D2" w:rsidP="00CC33D2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33D2">
              <w:rPr>
                <w:rFonts w:eastAsia="Times New Roman"/>
                <w:color w:val="000000"/>
                <w:sz w:val="24"/>
                <w:szCs w:val="24"/>
              </w:rPr>
              <w:t>&gt; 100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CC33D2" w:rsidRPr="00CC33D2" w:rsidRDefault="00CC33D2" w:rsidP="00CC33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33D2">
              <w:rPr>
                <w:rFonts w:eastAsia="Times New Roman"/>
                <w:color w:val="000000"/>
                <w:sz w:val="24"/>
                <w:szCs w:val="24"/>
                <w:lang w:val="en-US"/>
              </w:rPr>
              <w:t>IV</w:t>
            </w:r>
            <w:r w:rsidRPr="00CC33D2">
              <w:rPr>
                <w:rFonts w:eastAsia="Times New Roman"/>
                <w:color w:val="000000"/>
                <w:sz w:val="24"/>
                <w:szCs w:val="24"/>
              </w:rPr>
              <w:t xml:space="preserve"> (III - на условиях исключительного использования) </w:t>
            </w:r>
          </w:p>
        </w:tc>
      </w:tr>
    </w:tbl>
    <w:p w:rsidR="00CC33D2" w:rsidRPr="00CC33D2" w:rsidRDefault="00CC33D2" w:rsidP="00CC33D2">
      <w:pPr>
        <w:widowControl/>
        <w:autoSpaceDE/>
        <w:autoSpaceDN/>
        <w:adjustRightInd/>
        <w:spacing w:before="120"/>
        <w:ind w:firstLine="284"/>
        <w:jc w:val="both"/>
        <w:rPr>
          <w:rFonts w:eastAsia="Times New Roman"/>
          <w:color w:val="000000"/>
          <w:spacing w:val="-5"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5.4. Транспортирование источников излучения производится с учетом требований </w:t>
      </w:r>
      <w:r w:rsidRPr="00CC33D2">
        <w:rPr>
          <w:rFonts w:eastAsia="Times New Roman"/>
          <w:color w:val="000000"/>
          <w:spacing w:val="-2"/>
          <w:sz w:val="24"/>
          <w:szCs w:val="24"/>
        </w:rPr>
        <w:t>СанПиН 2.6.1.1281-03.</w:t>
      </w: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 На каждую радиационную упаковку наносится знак радиационной опасности, обозначение типа упаковочного комплекта и этикетка транспортной категории.</w:t>
      </w:r>
    </w:p>
    <w:p w:rsidR="00CC33D2" w:rsidRPr="00CC33D2" w:rsidRDefault="00CC33D2" w:rsidP="00CC33D2">
      <w:pPr>
        <w:widowControl/>
        <w:tabs>
          <w:tab w:val="left" w:pos="284"/>
        </w:tabs>
        <w:autoSpaceDE/>
        <w:autoSpaceDN/>
        <w:adjustRightInd/>
        <w:spacing w:before="10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ab/>
      </w:r>
      <w:r w:rsidRPr="00CC33D2">
        <w:rPr>
          <w:rFonts w:eastAsia="Times New Roman"/>
          <w:color w:val="000000"/>
          <w:sz w:val="24"/>
          <w:szCs w:val="24"/>
        </w:rPr>
        <w:tab/>
        <w:t>5.5. На внешней поверхности радиационной упаковки следует пре</w:t>
      </w:r>
      <w:r w:rsidRPr="00CC33D2">
        <w:rPr>
          <w:rFonts w:eastAsia="Times New Roman"/>
          <w:color w:val="000000"/>
          <w:sz w:val="24"/>
          <w:szCs w:val="24"/>
        </w:rPr>
        <w:softHyphen/>
        <w:t>дусмотреть устройства для установки пломбы, расположенные таким об</w:t>
      </w:r>
      <w:r w:rsidRPr="00CC33D2">
        <w:rPr>
          <w:rFonts w:eastAsia="Times New Roman"/>
          <w:color w:val="000000"/>
          <w:sz w:val="24"/>
          <w:szCs w:val="24"/>
        </w:rPr>
        <w:softHyphen/>
        <w:t>разом,  чтобы исключалась возможность вскрытия упаковки без повреждения пломбы, а также срыва ее при транспортировании.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color w:val="000000"/>
          <w:spacing w:val="-8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 xml:space="preserve">5.6. Транспортирование </w:t>
      </w:r>
      <w:r w:rsidRPr="00CC33D2">
        <w:rPr>
          <w:rFonts w:eastAsia="Times New Roman"/>
          <w:color w:val="000000"/>
          <w:spacing w:val="-5"/>
          <w:sz w:val="24"/>
          <w:szCs w:val="24"/>
        </w:rPr>
        <w:t>источников излучения</w:t>
      </w:r>
      <w:r w:rsidRPr="00CC33D2">
        <w:rPr>
          <w:rFonts w:eastAsia="Times New Roman"/>
          <w:color w:val="000000"/>
          <w:sz w:val="24"/>
          <w:szCs w:val="24"/>
        </w:rPr>
        <w:t xml:space="preserve"> внутри помещений, а также по территории организации, на которую распространяется действие са</w:t>
      </w:r>
      <w:r w:rsidRPr="00CC33D2">
        <w:rPr>
          <w:rFonts w:eastAsia="Times New Roman"/>
          <w:color w:val="000000"/>
          <w:sz w:val="24"/>
          <w:szCs w:val="24"/>
        </w:rPr>
        <w:softHyphen/>
        <w:t>нитарно-эпидемиологического заключения, следует производить в транспортных или перенос</w:t>
      </w:r>
      <w:r w:rsidRPr="00CC33D2">
        <w:rPr>
          <w:rFonts w:eastAsia="Times New Roman"/>
          <w:color w:val="000000"/>
          <w:sz w:val="24"/>
          <w:szCs w:val="24"/>
        </w:rPr>
        <w:softHyphen/>
        <w:t>ных защитных контейнерах на специальных транспортных устройствах (тележках, автокарах и т.п.) с соблюдением требований НРБ-99/2009 и ОСПОРБ-99/2010.</w:t>
      </w:r>
    </w:p>
    <w:p w:rsidR="00CC33D2" w:rsidRPr="00CC33D2" w:rsidRDefault="00CC33D2" w:rsidP="00CC33D2">
      <w:pPr>
        <w:widowControl/>
        <w:tabs>
          <w:tab w:val="left" w:pos="284"/>
        </w:tabs>
        <w:autoSpaceDE/>
        <w:autoSpaceDN/>
        <w:adjustRightInd/>
        <w:spacing w:before="120"/>
        <w:ind w:firstLine="284"/>
        <w:jc w:val="both"/>
        <w:rPr>
          <w:rFonts w:eastAsia="Times New Roman"/>
          <w:color w:val="000000"/>
          <w:spacing w:val="10"/>
          <w:sz w:val="24"/>
          <w:szCs w:val="24"/>
        </w:rPr>
      </w:pPr>
      <w:r w:rsidRPr="00CC33D2">
        <w:rPr>
          <w:rFonts w:eastAsia="Times New Roman"/>
          <w:color w:val="000000"/>
          <w:spacing w:val="-3"/>
          <w:sz w:val="24"/>
          <w:szCs w:val="24"/>
        </w:rPr>
        <w:tab/>
        <w:t xml:space="preserve">5.7. Транспортирование источника излучения на расстояние до </w:t>
      </w:r>
      <w:smartTag w:uri="urn:schemas-microsoft-com:office:smarttags" w:element="metricconverter">
        <w:smartTagPr>
          <w:attr w:name="ProductID" w:val="100 м"/>
        </w:smartTagPr>
        <w:r w:rsidRPr="00CC33D2">
          <w:rPr>
            <w:rFonts w:eastAsia="Times New Roman"/>
            <w:color w:val="000000"/>
            <w:spacing w:val="-1"/>
            <w:sz w:val="24"/>
            <w:szCs w:val="24"/>
          </w:rPr>
          <w:t>100 м</w:t>
        </w:r>
      </w:smartTag>
      <w:r w:rsidRPr="00CC33D2">
        <w:rPr>
          <w:rFonts w:eastAsia="Times New Roman"/>
          <w:color w:val="000000"/>
          <w:spacing w:val="-1"/>
          <w:sz w:val="24"/>
          <w:szCs w:val="24"/>
        </w:rPr>
        <w:t xml:space="preserve"> может осуществляться в переносном контейнере </w:t>
      </w:r>
      <w:r w:rsidRPr="00CC33D2">
        <w:rPr>
          <w:rFonts w:eastAsia="Times New Roman"/>
          <w:color w:val="000000"/>
          <w:spacing w:val="-4"/>
          <w:sz w:val="24"/>
          <w:szCs w:val="24"/>
        </w:rPr>
        <w:t xml:space="preserve">двумя лицами (персонал группы А) на </w:t>
      </w:r>
      <w:r w:rsidRPr="00CC33D2">
        <w:rPr>
          <w:rFonts w:eastAsia="Times New Roman"/>
          <w:color w:val="000000"/>
          <w:spacing w:val="-4"/>
          <w:sz w:val="24"/>
          <w:szCs w:val="24"/>
        </w:rPr>
        <w:lastRenderedPageBreak/>
        <w:t xml:space="preserve">штанге длиной не менее </w:t>
      </w:r>
      <w:smartTag w:uri="urn:schemas-microsoft-com:office:smarttags" w:element="metricconverter">
        <w:smartTagPr>
          <w:attr w:name="ProductID" w:val="1 м"/>
        </w:smartTagPr>
        <w:r w:rsidRPr="00CC33D2">
          <w:rPr>
            <w:rFonts w:eastAsia="Times New Roman"/>
            <w:color w:val="000000"/>
            <w:spacing w:val="-4"/>
            <w:sz w:val="24"/>
            <w:szCs w:val="24"/>
          </w:rPr>
          <w:t>1 м</w:t>
        </w:r>
      </w:smartTag>
      <w:r w:rsidRPr="00CC33D2">
        <w:rPr>
          <w:rFonts w:eastAsia="Times New Roman"/>
          <w:color w:val="000000"/>
          <w:spacing w:val="10"/>
          <w:sz w:val="24"/>
          <w:szCs w:val="24"/>
        </w:rPr>
        <w:t>.</w:t>
      </w:r>
      <w:r w:rsidRPr="00CC33D2">
        <w:rPr>
          <w:rFonts w:eastAsia="Times New Roman"/>
          <w:color w:val="000000"/>
          <w:sz w:val="24"/>
          <w:szCs w:val="24"/>
        </w:rPr>
        <w:t xml:space="preserve"> Штанга должна иметь приспособления, препятствующие соскальзыванию контейнера при его переноске.</w:t>
      </w:r>
    </w:p>
    <w:p w:rsidR="00CC33D2" w:rsidRPr="00CC33D2" w:rsidRDefault="00CC33D2" w:rsidP="00CC33D2">
      <w:pPr>
        <w:widowControl/>
        <w:tabs>
          <w:tab w:val="left" w:pos="284"/>
          <w:tab w:val="left" w:pos="1094"/>
        </w:tabs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 xml:space="preserve">5.8. При перевозке радиационных упаковок на автомобилях без специального оборудования мощность амбиентного эквивалента дозы техногенного излучения (за вычетом природного радиационного фона) в кабине водителя  не должна превышать 2,5 мкЗв/ч. Водитель при этом должен быть отнесен к персоналу группы Б, и годовая эффективная доза его техногенного облучения не должна превышать 5 мЗв. При перевозке радиационных упаковок на специально оборудованных для этой цели автомобилях мощность амбиентного эквивалента дозы излучения (за вычетом природного радиационного фона) в кабине водителя и в специальном отсеке кузова, предназначенном для размещения персонала группы А, не должна превышать 12 мкЗв/ч. Водитель при этом должен быть отнесен к персоналу группы А, и годовая эффективная доза его техногенного облучения не должна превышать 20 мЗв. </w:t>
      </w:r>
    </w:p>
    <w:p w:rsidR="00CC33D2" w:rsidRPr="00CC33D2" w:rsidRDefault="00CC33D2" w:rsidP="00CC33D2">
      <w:pPr>
        <w:widowControl/>
        <w:tabs>
          <w:tab w:val="left" w:pos="284"/>
          <w:tab w:val="left" w:pos="1094"/>
        </w:tabs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 xml:space="preserve">5.9. Радиационные упаковки при перевозке должны быть размещены и экранированы таким образом, чтобы мощность эквивалентной дозы в любой точке наружной поверхности кузова автомобиля   не превышала 2,0 мЗв/ч, а на расстоянии </w:t>
      </w:r>
      <w:smartTag w:uri="urn:schemas-microsoft-com:office:smarttags" w:element="metricconverter">
        <w:smartTagPr>
          <w:attr w:name="ProductID" w:val="1 м"/>
        </w:smartTagPr>
        <w:r w:rsidRPr="00CC33D2">
          <w:rPr>
            <w:rFonts w:eastAsia="Times New Roman"/>
            <w:color w:val="000000"/>
            <w:sz w:val="24"/>
            <w:szCs w:val="24"/>
          </w:rPr>
          <w:t>1 м</w:t>
        </w:r>
      </w:smartTag>
      <w:r w:rsidRPr="00CC33D2">
        <w:rPr>
          <w:rFonts w:eastAsia="Times New Roman"/>
          <w:color w:val="000000"/>
          <w:sz w:val="24"/>
          <w:szCs w:val="24"/>
        </w:rPr>
        <w:t xml:space="preserve"> от этих поверхностей – 0,1 мЗв/ч. </w:t>
      </w:r>
    </w:p>
    <w:p w:rsidR="00CC33D2" w:rsidRPr="00CC33D2" w:rsidRDefault="00CC33D2" w:rsidP="00CC33D2">
      <w:pPr>
        <w:widowControl/>
        <w:tabs>
          <w:tab w:val="left" w:pos="284"/>
          <w:tab w:val="left" w:pos="1037"/>
        </w:tabs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>5.10.</w:t>
      </w:r>
      <w:r w:rsidRPr="00CC33D2">
        <w:rPr>
          <w:rFonts w:eastAsia="Times New Roman"/>
          <w:color w:val="000000"/>
          <w:sz w:val="24"/>
          <w:szCs w:val="24"/>
        </w:rPr>
        <w:tab/>
      </w:r>
      <w:r w:rsidRPr="00CC33D2">
        <w:rPr>
          <w:rFonts w:eastAsia="Times New Roman"/>
          <w:color w:val="000000"/>
          <w:spacing w:val="-2"/>
          <w:sz w:val="24"/>
          <w:szCs w:val="24"/>
        </w:rPr>
        <w:t xml:space="preserve">Совместная перевозка </w:t>
      </w:r>
      <w:r w:rsidRPr="00CC33D2">
        <w:rPr>
          <w:rFonts w:eastAsia="Times New Roman"/>
          <w:color w:val="000000"/>
          <w:spacing w:val="-5"/>
          <w:sz w:val="24"/>
          <w:szCs w:val="24"/>
        </w:rPr>
        <w:t>источников излучения</w:t>
      </w:r>
      <w:r w:rsidRPr="00CC33D2">
        <w:rPr>
          <w:rFonts w:eastAsia="Times New Roman"/>
          <w:color w:val="000000"/>
          <w:spacing w:val="-2"/>
          <w:sz w:val="24"/>
          <w:szCs w:val="24"/>
        </w:rPr>
        <w:t xml:space="preserve"> и лю</w:t>
      </w:r>
      <w:r w:rsidRPr="00CC33D2">
        <w:rPr>
          <w:rFonts w:eastAsia="Times New Roman"/>
          <w:color w:val="000000"/>
          <w:spacing w:val="-2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дей в кузове автомобиля запрещена, за исключением случая, когда в кузове оборудован отдельный специальный отсек для размещения персонала с соблюдением требований п.5.8 настоящих правил. 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CC33D2">
        <w:rPr>
          <w:rFonts w:eastAsia="Times New Roman"/>
          <w:color w:val="000000"/>
          <w:spacing w:val="-4"/>
          <w:sz w:val="24"/>
          <w:szCs w:val="24"/>
        </w:rPr>
        <w:t xml:space="preserve">5.11. При перевозке радиационных упаковок для снижения доз облучения людей, находящихся в кабине автомобиля или в </w:t>
      </w:r>
      <w:r w:rsidRPr="00CC33D2">
        <w:rPr>
          <w:rFonts w:eastAsia="Times New Roman"/>
          <w:color w:val="000000"/>
          <w:spacing w:val="-5"/>
          <w:sz w:val="24"/>
          <w:szCs w:val="24"/>
        </w:rPr>
        <w:t>отдельном отсеке кузова</w:t>
      </w:r>
      <w:r w:rsidRPr="00CC33D2">
        <w:rPr>
          <w:rFonts w:eastAsia="Times New Roman"/>
          <w:color w:val="000000"/>
          <w:spacing w:val="-4"/>
          <w:sz w:val="24"/>
          <w:szCs w:val="24"/>
        </w:rPr>
        <w:t xml:space="preserve">, </w:t>
      </w:r>
      <w:r w:rsidRPr="00CC33D2">
        <w:rPr>
          <w:rFonts w:eastAsia="Times New Roman"/>
          <w:color w:val="000000"/>
          <w:spacing w:val="-2"/>
          <w:sz w:val="24"/>
          <w:szCs w:val="24"/>
        </w:rPr>
        <w:t xml:space="preserve">между </w:t>
      </w:r>
      <w:r w:rsidRPr="00CC33D2">
        <w:rPr>
          <w:rFonts w:eastAsia="Times New Roman"/>
          <w:color w:val="000000"/>
          <w:spacing w:val="-4"/>
          <w:sz w:val="24"/>
          <w:szCs w:val="24"/>
        </w:rPr>
        <w:t xml:space="preserve">местом размещения людей и радиационными упаковками (при перевозке </w:t>
      </w:r>
      <w:r w:rsidRPr="00CC33D2">
        <w:rPr>
          <w:rFonts w:eastAsia="Times New Roman"/>
          <w:color w:val="000000"/>
          <w:spacing w:val="-5"/>
          <w:sz w:val="24"/>
          <w:szCs w:val="24"/>
        </w:rPr>
        <w:t>источников излучения</w:t>
      </w:r>
      <w:r w:rsidRPr="00CC33D2">
        <w:rPr>
          <w:rFonts w:eastAsia="Times New Roman"/>
          <w:color w:val="000000"/>
          <w:spacing w:val="-4"/>
          <w:sz w:val="24"/>
          <w:szCs w:val="24"/>
        </w:rPr>
        <w:t xml:space="preserve"> в кузове) целесо</w:t>
      </w:r>
      <w:r w:rsidRPr="00CC33D2">
        <w:rPr>
          <w:rFonts w:eastAsia="Times New Roman"/>
          <w:color w:val="000000"/>
          <w:spacing w:val="-4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1"/>
          <w:sz w:val="24"/>
          <w:szCs w:val="24"/>
        </w:rPr>
        <w:t>образно размещать обычные грузы в несгораемой таре. Допустимое значение м</w:t>
      </w:r>
      <w:r w:rsidRPr="00CC33D2">
        <w:rPr>
          <w:rFonts w:eastAsia="Times New Roman"/>
          <w:color w:val="000000"/>
          <w:sz w:val="24"/>
          <w:szCs w:val="24"/>
        </w:rPr>
        <w:t>ощности дозы в местах нахождения людей при перевозке радиационных упаковок зависит от категории работников. Мощность амбиентного эквивалента дозы техногенного излучения (за вычетом природного радиационного фона) не должна превышать</w:t>
      </w:r>
      <w:r w:rsidRPr="00CC33D2">
        <w:rPr>
          <w:rFonts w:eastAsia="Times New Roman"/>
          <w:color w:val="000000"/>
          <w:spacing w:val="-1"/>
          <w:sz w:val="24"/>
          <w:szCs w:val="24"/>
        </w:rPr>
        <w:t>:</w:t>
      </w:r>
    </w:p>
    <w:p w:rsidR="00CC33D2" w:rsidRPr="00CC33D2" w:rsidRDefault="00CC33D2" w:rsidP="00CC33D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CC33D2">
        <w:rPr>
          <w:rFonts w:eastAsia="Times New Roman"/>
          <w:color w:val="000000"/>
          <w:spacing w:val="-1"/>
          <w:sz w:val="24"/>
          <w:szCs w:val="24"/>
        </w:rPr>
        <w:t xml:space="preserve">12 мкЗв/ч – в местах нахождения персонала группы А, </w:t>
      </w:r>
    </w:p>
    <w:p w:rsidR="00CC33D2" w:rsidRPr="00CC33D2" w:rsidRDefault="00CC33D2" w:rsidP="00CC33D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CC33D2">
        <w:rPr>
          <w:rFonts w:eastAsia="Times New Roman"/>
          <w:color w:val="000000"/>
          <w:spacing w:val="-1"/>
          <w:sz w:val="24"/>
          <w:szCs w:val="24"/>
        </w:rPr>
        <w:t xml:space="preserve">2,5 мкЗв/ч – в местах нахождения персонала группы Б и </w:t>
      </w:r>
    </w:p>
    <w:p w:rsidR="00CC33D2" w:rsidRPr="00CC33D2" w:rsidRDefault="00CC33D2" w:rsidP="00CC33D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1"/>
          <w:sz w:val="24"/>
          <w:szCs w:val="24"/>
        </w:rPr>
        <w:t>0,12 мкЗв/ч – в местах нахождения лиц из населения.</w:t>
      </w:r>
    </w:p>
    <w:p w:rsidR="00CC33D2" w:rsidRPr="00CC33D2" w:rsidRDefault="00CC33D2" w:rsidP="00CC33D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pacing w:val="-8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 xml:space="preserve">Те же значения мощности дозы не должны превышаться при одновременной перевозке людей </w:t>
      </w:r>
      <w:r w:rsidRPr="00CC33D2">
        <w:rPr>
          <w:rFonts w:eastAsia="Times New Roman"/>
          <w:color w:val="000000"/>
          <w:spacing w:val="-4"/>
          <w:sz w:val="24"/>
          <w:szCs w:val="24"/>
        </w:rPr>
        <w:t xml:space="preserve">в кузове автомобиля </w:t>
      </w:r>
      <w:r w:rsidRPr="00CC33D2">
        <w:rPr>
          <w:rFonts w:eastAsia="Times New Roman"/>
          <w:color w:val="000000"/>
          <w:spacing w:val="-8"/>
          <w:sz w:val="24"/>
          <w:szCs w:val="24"/>
        </w:rPr>
        <w:t>и радиационных упаковок в автоприцепе.</w:t>
      </w:r>
    </w:p>
    <w:p w:rsidR="00CC33D2" w:rsidRPr="00CC33D2" w:rsidRDefault="00CC33D2" w:rsidP="00CC33D2">
      <w:pPr>
        <w:widowControl/>
        <w:tabs>
          <w:tab w:val="left" w:pos="284"/>
          <w:tab w:val="left" w:pos="1037"/>
        </w:tabs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>5.12. При перевозке радиационных упаковок их сопровождает лицо из числа персонала.</w:t>
      </w:r>
    </w:p>
    <w:p w:rsidR="00CC33D2" w:rsidRPr="00CC33D2" w:rsidRDefault="00CC33D2" w:rsidP="00CC33D2">
      <w:pPr>
        <w:widowControl/>
        <w:tabs>
          <w:tab w:val="left" w:pos="284"/>
          <w:tab w:val="left" w:pos="1037"/>
        </w:tabs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>5.13. Перед погрузкой подготовленных и опломбированных радиационных упаковок отправитель измеряет мощность амбиентного эквивалента дозы излучения каждой упаковки.</w:t>
      </w:r>
    </w:p>
    <w:p w:rsidR="00CC33D2" w:rsidRPr="00CC33D2" w:rsidRDefault="00CC33D2" w:rsidP="00CC33D2">
      <w:pPr>
        <w:widowControl/>
        <w:tabs>
          <w:tab w:val="left" w:pos="284"/>
          <w:tab w:val="left" w:pos="1037"/>
        </w:tabs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>5.14. Радиационные упаковки размещаются так, чтобы выполнялись требования п.п. 5.8 - 5.11 настоя</w:t>
      </w:r>
      <w:r w:rsidRPr="00CC33D2">
        <w:rPr>
          <w:rFonts w:eastAsia="Times New Roman"/>
          <w:color w:val="000000"/>
          <w:sz w:val="24"/>
          <w:szCs w:val="24"/>
        </w:rPr>
        <w:softHyphen/>
        <w:t xml:space="preserve">щих правил. Крепление упаковок для исключения возможности их перемещения во время движения, при торможении, на поворотах и т.д. проводится под контролем водителя. </w:t>
      </w:r>
    </w:p>
    <w:p w:rsidR="00CC33D2" w:rsidRPr="00CC33D2" w:rsidRDefault="00CC33D2" w:rsidP="00CC33D2">
      <w:pPr>
        <w:widowControl/>
        <w:tabs>
          <w:tab w:val="left" w:pos="284"/>
          <w:tab w:val="left" w:pos="1037"/>
        </w:tabs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 xml:space="preserve">5.15. В сопроводительной накладной следует указать наименование источника излучения, транспортную категорию, транспортный индекс и массу </w:t>
      </w:r>
      <w:r w:rsidRPr="00CC33D2">
        <w:rPr>
          <w:rFonts w:eastAsia="Times New Roman"/>
          <w:color w:val="000000"/>
          <w:sz w:val="24"/>
          <w:szCs w:val="24"/>
        </w:rPr>
        <w:lastRenderedPageBreak/>
        <w:t xml:space="preserve">радиационной упаковки, а также результаты определения уровней мощности амбиентного эквивалента дозы. </w:t>
      </w:r>
    </w:p>
    <w:p w:rsidR="00CC33D2" w:rsidRPr="00CC33D2" w:rsidRDefault="00CC33D2" w:rsidP="00CC33D2">
      <w:pPr>
        <w:widowControl/>
        <w:tabs>
          <w:tab w:val="left" w:pos="284"/>
          <w:tab w:val="left" w:pos="1162"/>
        </w:tabs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 xml:space="preserve">5.16. Перед выездом на линию транспортных средств, выделенных для перевозки </w:t>
      </w:r>
      <w:r w:rsidRPr="00CC33D2">
        <w:rPr>
          <w:rFonts w:eastAsia="Times New Roman"/>
          <w:color w:val="000000"/>
          <w:spacing w:val="-5"/>
          <w:sz w:val="24"/>
          <w:szCs w:val="24"/>
        </w:rPr>
        <w:t>источников излучения</w:t>
      </w:r>
      <w:r w:rsidRPr="00CC33D2">
        <w:rPr>
          <w:rFonts w:eastAsia="Times New Roman"/>
          <w:color w:val="000000"/>
          <w:sz w:val="24"/>
          <w:szCs w:val="24"/>
        </w:rPr>
        <w:t xml:space="preserve">, руководитель работ, связанных с необходимостью транспортирования </w:t>
      </w:r>
      <w:r w:rsidRPr="00CC33D2">
        <w:rPr>
          <w:rFonts w:eastAsia="Times New Roman"/>
          <w:color w:val="000000"/>
          <w:spacing w:val="-5"/>
          <w:sz w:val="24"/>
          <w:szCs w:val="24"/>
        </w:rPr>
        <w:t>источников излучения,</w:t>
      </w:r>
      <w:r w:rsidRPr="00CC33D2">
        <w:rPr>
          <w:rFonts w:eastAsia="Times New Roman"/>
          <w:color w:val="000000"/>
          <w:sz w:val="24"/>
          <w:szCs w:val="24"/>
        </w:rPr>
        <w:t xml:space="preserve"> обязан провести подробный инструктаж водителей и сопровождающих лиц в объеме действующей в организации инструкции по мерам радиационной без</w:t>
      </w:r>
      <w:r w:rsidRPr="00CC33D2">
        <w:rPr>
          <w:rFonts w:eastAsia="Times New Roman"/>
          <w:color w:val="000000"/>
          <w:sz w:val="24"/>
          <w:szCs w:val="24"/>
        </w:rPr>
        <w:softHyphen/>
        <w:t>опасности. Во время инструктажа каждому водителю должен быть назван обязательный наиболее безопасный оптимальный маршрут движения</w:t>
      </w:r>
      <w:r w:rsidRPr="00CC33D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C33D2">
        <w:rPr>
          <w:rFonts w:eastAsia="Times New Roman"/>
          <w:color w:val="000000"/>
          <w:spacing w:val="-3"/>
          <w:sz w:val="24"/>
          <w:szCs w:val="24"/>
        </w:rPr>
        <w:t>и пункты, в ко</w:t>
      </w:r>
      <w:r w:rsidRPr="00CC33D2">
        <w:rPr>
          <w:rFonts w:eastAsia="Times New Roman"/>
          <w:color w:val="000000"/>
          <w:spacing w:val="-3"/>
          <w:sz w:val="24"/>
          <w:szCs w:val="24"/>
        </w:rPr>
        <w:softHyphen/>
        <w:t xml:space="preserve">торые следует обращаться при аварии. Водитель обязан </w:t>
      </w:r>
      <w:r w:rsidRPr="00CC33D2">
        <w:rPr>
          <w:rFonts w:eastAsia="Times New Roman"/>
          <w:color w:val="000000"/>
          <w:spacing w:val="-8"/>
          <w:sz w:val="24"/>
          <w:szCs w:val="24"/>
        </w:rPr>
        <w:t>иметь маршрутный лист, подписанный руководителем ра</w:t>
      </w:r>
      <w:r w:rsidRPr="00CC33D2">
        <w:rPr>
          <w:rFonts w:eastAsia="Times New Roman"/>
          <w:color w:val="000000"/>
          <w:spacing w:val="-8"/>
          <w:sz w:val="24"/>
          <w:szCs w:val="24"/>
        </w:rPr>
        <w:softHyphen/>
      </w:r>
      <w:r w:rsidRPr="00CC33D2">
        <w:rPr>
          <w:rFonts w:eastAsia="Times New Roman"/>
          <w:color w:val="000000"/>
          <w:sz w:val="24"/>
          <w:szCs w:val="24"/>
        </w:rPr>
        <w:t xml:space="preserve">бот, и точно следовать указаниям, зафиксированным в </w:t>
      </w:r>
      <w:r w:rsidRPr="00CC33D2">
        <w:rPr>
          <w:rFonts w:eastAsia="Times New Roman"/>
          <w:color w:val="000000"/>
          <w:spacing w:val="-8"/>
          <w:sz w:val="24"/>
          <w:szCs w:val="24"/>
        </w:rPr>
        <w:t>маршрутном листе.</w:t>
      </w:r>
      <w:r w:rsidRPr="00CC33D2">
        <w:rPr>
          <w:rFonts w:eastAsia="Times New Roman"/>
          <w:color w:val="000000"/>
          <w:sz w:val="24"/>
          <w:szCs w:val="24"/>
        </w:rPr>
        <w:tab/>
      </w:r>
    </w:p>
    <w:p w:rsidR="00CC33D2" w:rsidRPr="00CC33D2" w:rsidRDefault="00CC33D2" w:rsidP="00CC33D2">
      <w:pPr>
        <w:widowControl/>
        <w:tabs>
          <w:tab w:val="left" w:pos="284"/>
          <w:tab w:val="left" w:pos="1162"/>
        </w:tabs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 xml:space="preserve">5.17. Во время движения транспортного средства, загруженного радиационными упаковками, водитель (или сопровождающее лицо) должны соблюдать установленную для опасных грузов скорость транспортного средства. Они обязаны периодически </w:t>
      </w:r>
      <w:r w:rsidRPr="00CC33D2">
        <w:rPr>
          <w:rFonts w:eastAsia="Times New Roman"/>
          <w:color w:val="000000"/>
          <w:spacing w:val="-6"/>
          <w:sz w:val="24"/>
          <w:szCs w:val="24"/>
        </w:rPr>
        <w:t xml:space="preserve">проверять наличие пломб, а также правильность </w:t>
      </w:r>
      <w:r w:rsidRPr="00CC33D2">
        <w:rPr>
          <w:rFonts w:eastAsia="Times New Roman"/>
          <w:color w:val="000000"/>
          <w:spacing w:val="-3"/>
          <w:sz w:val="24"/>
          <w:szCs w:val="24"/>
        </w:rPr>
        <w:t>крепления и положения упаковок, и в случае их сме</w:t>
      </w:r>
      <w:r w:rsidRPr="00CC33D2">
        <w:rPr>
          <w:rFonts w:eastAsia="Times New Roman"/>
          <w:color w:val="000000"/>
          <w:spacing w:val="-3"/>
          <w:sz w:val="24"/>
          <w:szCs w:val="24"/>
        </w:rPr>
        <w:softHyphen/>
      </w:r>
      <w:r w:rsidRPr="00CC33D2">
        <w:rPr>
          <w:rFonts w:eastAsia="Times New Roman"/>
          <w:color w:val="000000"/>
          <w:sz w:val="24"/>
          <w:szCs w:val="24"/>
        </w:rPr>
        <w:t xml:space="preserve">щения или ослабления крепления - немедленно принять </w:t>
      </w:r>
      <w:r w:rsidRPr="00CC33D2">
        <w:rPr>
          <w:rFonts w:eastAsia="Times New Roman"/>
          <w:color w:val="000000"/>
          <w:spacing w:val="-8"/>
          <w:sz w:val="24"/>
          <w:szCs w:val="24"/>
        </w:rPr>
        <w:t>меры к восстановлению нормального положения или крепления радиационных упаковок</w:t>
      </w:r>
      <w:r w:rsidRPr="00CC33D2">
        <w:rPr>
          <w:rFonts w:eastAsia="Times New Roman"/>
          <w:color w:val="000000"/>
          <w:sz w:val="24"/>
          <w:szCs w:val="24"/>
        </w:rPr>
        <w:t>.</w:t>
      </w:r>
    </w:p>
    <w:p w:rsidR="00CC33D2" w:rsidRPr="00CC33D2" w:rsidRDefault="00CC33D2" w:rsidP="00CC33D2">
      <w:pPr>
        <w:widowControl/>
        <w:tabs>
          <w:tab w:val="left" w:pos="284"/>
          <w:tab w:val="left" w:pos="1162"/>
        </w:tabs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 xml:space="preserve">5.18. Запрещается стоянка транспортных средств с радиационными упаковками в местах постоянного пребывания людей, </w:t>
      </w:r>
      <w:r w:rsidRPr="00CC33D2">
        <w:rPr>
          <w:rFonts w:eastAsia="Times New Roman"/>
          <w:color w:val="000000"/>
          <w:spacing w:val="-3"/>
          <w:sz w:val="24"/>
          <w:szCs w:val="24"/>
        </w:rPr>
        <w:t>а также рядом с другими транспортными средствами, перевозящими людей или</w:t>
      </w:r>
      <w:r w:rsidRPr="00CC33D2">
        <w:rPr>
          <w:rFonts w:eastAsia="Times New Roman"/>
          <w:color w:val="000000"/>
          <w:sz w:val="24"/>
          <w:szCs w:val="24"/>
        </w:rPr>
        <w:t xml:space="preserve"> опасные грузы. </w:t>
      </w:r>
    </w:p>
    <w:p w:rsidR="00CC33D2" w:rsidRPr="00CC33D2" w:rsidRDefault="00CC33D2" w:rsidP="00CC33D2">
      <w:pPr>
        <w:widowControl/>
        <w:tabs>
          <w:tab w:val="left" w:pos="284"/>
        </w:tabs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>5.19. При транспортировании радиационных упаковок на воздушных и водных транспортных средствах без специального оборудования (вер</w:t>
      </w:r>
      <w:r w:rsidRPr="00CC33D2">
        <w:rPr>
          <w:rFonts w:eastAsia="Times New Roman"/>
          <w:color w:val="000000"/>
          <w:sz w:val="24"/>
          <w:szCs w:val="24"/>
        </w:rPr>
        <w:softHyphen/>
        <w:t>толетах, катерах и т.п.) радиационные упаковки должны быть размещены только внутри транспортных средств с соблюдением требований п.п. 5.8 – 5.11 настоя</w:t>
      </w:r>
      <w:r w:rsidRPr="00CC33D2">
        <w:rPr>
          <w:rFonts w:eastAsia="Times New Roman"/>
          <w:color w:val="000000"/>
          <w:sz w:val="24"/>
          <w:szCs w:val="24"/>
        </w:rPr>
        <w:softHyphen/>
        <w:t>щих правил.</w:t>
      </w:r>
    </w:p>
    <w:p w:rsidR="00CC33D2" w:rsidRPr="00CC33D2" w:rsidRDefault="00CC33D2" w:rsidP="00CC33D2">
      <w:pPr>
        <w:widowControl/>
        <w:autoSpaceDE/>
        <w:autoSpaceDN/>
        <w:adjustRightInd/>
        <w:spacing w:before="96"/>
        <w:ind w:firstLine="284"/>
        <w:jc w:val="both"/>
        <w:rPr>
          <w:rFonts w:eastAsia="Times New Roman"/>
          <w:b/>
          <w:color w:val="000000"/>
          <w:spacing w:val="-6"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spacing w:before="96"/>
        <w:ind w:firstLine="284"/>
        <w:jc w:val="center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b/>
          <w:color w:val="000000"/>
          <w:spacing w:val="-6"/>
          <w:sz w:val="24"/>
          <w:szCs w:val="24"/>
          <w:lang w:val="en-US"/>
        </w:rPr>
        <w:t>VI</w:t>
      </w:r>
      <w:r w:rsidRPr="00CC33D2">
        <w:rPr>
          <w:rFonts w:eastAsia="Times New Roman"/>
          <w:b/>
          <w:color w:val="000000"/>
          <w:spacing w:val="-6"/>
          <w:sz w:val="24"/>
          <w:szCs w:val="24"/>
        </w:rPr>
        <w:t xml:space="preserve">. </w:t>
      </w:r>
      <w:r w:rsidRPr="00CC33D2">
        <w:rPr>
          <w:rFonts w:eastAsia="Times New Roman"/>
          <w:b/>
          <w:color w:val="000000"/>
          <w:spacing w:val="-8"/>
          <w:sz w:val="24"/>
          <w:szCs w:val="24"/>
        </w:rPr>
        <w:t xml:space="preserve">РАБОТА С ИСТОЧНИКАМИ  ИЗЛУЧЕНИЯ </w:t>
      </w:r>
      <w:r w:rsidRPr="00CC33D2">
        <w:rPr>
          <w:rFonts w:eastAsia="Times New Roman"/>
          <w:b/>
          <w:color w:val="000000"/>
          <w:spacing w:val="-7"/>
          <w:sz w:val="24"/>
          <w:szCs w:val="24"/>
        </w:rPr>
        <w:t>НА БУРОВЫХ СКВАЖИНАХ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 xml:space="preserve">6.1. К работам с </w:t>
      </w:r>
      <w:r w:rsidRPr="00CC33D2">
        <w:rPr>
          <w:rFonts w:eastAsia="Times New Roman"/>
          <w:color w:val="000000"/>
          <w:spacing w:val="-5"/>
          <w:sz w:val="24"/>
          <w:szCs w:val="24"/>
        </w:rPr>
        <w:t>источниками излучения</w:t>
      </w:r>
      <w:r w:rsidRPr="00CC33D2">
        <w:rPr>
          <w:rFonts w:eastAsia="Times New Roman"/>
          <w:color w:val="000000"/>
          <w:sz w:val="24"/>
          <w:szCs w:val="24"/>
        </w:rPr>
        <w:t xml:space="preserve"> допускаются лица, удовлетворяющие требованиям п.2.7 настоящих правил. Все работы с </w:t>
      </w:r>
      <w:r w:rsidRPr="00CC33D2">
        <w:rPr>
          <w:rFonts w:eastAsia="Times New Roman"/>
          <w:color w:val="000000"/>
          <w:spacing w:val="-5"/>
          <w:sz w:val="24"/>
          <w:szCs w:val="24"/>
        </w:rPr>
        <w:t>источниками излучения</w:t>
      </w:r>
      <w:r w:rsidRPr="00CC33D2">
        <w:rPr>
          <w:rFonts w:eastAsia="Times New Roman"/>
          <w:color w:val="000000"/>
          <w:sz w:val="24"/>
          <w:szCs w:val="24"/>
        </w:rPr>
        <w:t xml:space="preserve"> необходимо выполнять в минималь</w:t>
      </w:r>
      <w:r w:rsidRPr="00CC33D2">
        <w:rPr>
          <w:rFonts w:eastAsia="Times New Roman"/>
          <w:color w:val="000000"/>
          <w:sz w:val="24"/>
          <w:szCs w:val="24"/>
        </w:rPr>
        <w:softHyphen/>
        <w:t>но короткие сроки и распределять их между работающими так, чтобы дозы облучения каждого были минимальными.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 xml:space="preserve">6.2. До начало работ с </w:t>
      </w:r>
      <w:r w:rsidRPr="00CC33D2">
        <w:rPr>
          <w:rFonts w:eastAsia="Times New Roman"/>
          <w:color w:val="000000"/>
          <w:spacing w:val="-5"/>
          <w:sz w:val="24"/>
          <w:szCs w:val="24"/>
        </w:rPr>
        <w:t>источниками излучения</w:t>
      </w:r>
      <w:r w:rsidRPr="00CC33D2">
        <w:rPr>
          <w:rFonts w:eastAsia="Times New Roman"/>
          <w:color w:val="000000"/>
          <w:sz w:val="24"/>
          <w:szCs w:val="24"/>
        </w:rPr>
        <w:t xml:space="preserve"> скважина подго</w:t>
      </w:r>
      <w:r w:rsidRPr="00CC33D2">
        <w:rPr>
          <w:rFonts w:eastAsia="Times New Roman"/>
          <w:color w:val="000000"/>
          <w:sz w:val="24"/>
          <w:szCs w:val="24"/>
        </w:rPr>
        <w:softHyphen/>
        <w:t>тавливается таким образом, чтобы обеспечивалось свободное прохождение скважинного прибора по ее стволу без прихвата.</w:t>
      </w:r>
    </w:p>
    <w:p w:rsidR="00CC33D2" w:rsidRPr="00CC33D2" w:rsidRDefault="00CC33D2" w:rsidP="00CC33D2">
      <w:pPr>
        <w:widowControl/>
        <w:tabs>
          <w:tab w:val="left" w:pos="1008"/>
        </w:tabs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 xml:space="preserve">6.3. Все операции с </w:t>
      </w:r>
      <w:r w:rsidRPr="00CC33D2">
        <w:rPr>
          <w:rFonts w:eastAsia="Times New Roman"/>
          <w:color w:val="000000"/>
          <w:spacing w:val="-5"/>
          <w:sz w:val="24"/>
          <w:szCs w:val="24"/>
        </w:rPr>
        <w:t>источниками излучения</w:t>
      </w:r>
      <w:r w:rsidRPr="00CC33D2">
        <w:rPr>
          <w:rFonts w:eastAsia="Times New Roman"/>
          <w:color w:val="000000"/>
          <w:sz w:val="24"/>
          <w:szCs w:val="24"/>
        </w:rPr>
        <w:t xml:space="preserve"> на буровых скважинах вы</w:t>
      </w:r>
      <w:r w:rsidRPr="00CC33D2">
        <w:rPr>
          <w:rFonts w:eastAsia="Times New Roman"/>
          <w:color w:val="000000"/>
          <w:sz w:val="24"/>
          <w:szCs w:val="24"/>
        </w:rPr>
        <w:softHyphen/>
        <w:t>полняются с помощью устройств и приспособлений для дистанционной работы в строгой технологической последовательности,</w:t>
      </w:r>
      <w:r w:rsidRPr="00CC33D2">
        <w:rPr>
          <w:rFonts w:eastAsia="Times New Roman"/>
          <w:color w:val="000000"/>
          <w:spacing w:val="-7"/>
          <w:sz w:val="24"/>
          <w:szCs w:val="24"/>
        </w:rPr>
        <w:t xml:space="preserve"> определяемой инструкцией по радиационной безопасности.</w:t>
      </w:r>
    </w:p>
    <w:p w:rsidR="00CC33D2" w:rsidRPr="00CC33D2" w:rsidRDefault="00CC33D2" w:rsidP="00CC33D2">
      <w:pPr>
        <w:widowControl/>
        <w:tabs>
          <w:tab w:val="left" w:pos="1008"/>
        </w:tabs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 xml:space="preserve">6.4. Устройства и приспособления для дистанционной работы обеспечивают захват и удержание </w:t>
      </w:r>
      <w:r w:rsidRPr="00CC33D2">
        <w:rPr>
          <w:rFonts w:eastAsia="Times New Roman"/>
          <w:color w:val="000000"/>
          <w:spacing w:val="-5"/>
          <w:sz w:val="24"/>
          <w:szCs w:val="24"/>
        </w:rPr>
        <w:t>источника излучения</w:t>
      </w:r>
      <w:r w:rsidRPr="00CC33D2">
        <w:rPr>
          <w:rFonts w:eastAsia="Times New Roman"/>
          <w:color w:val="000000"/>
          <w:sz w:val="24"/>
          <w:szCs w:val="24"/>
        </w:rPr>
        <w:t xml:space="preserve"> при извлечении из защит</w:t>
      </w:r>
      <w:r w:rsidRPr="00CC33D2">
        <w:rPr>
          <w:rFonts w:eastAsia="Times New Roman"/>
          <w:color w:val="000000"/>
          <w:sz w:val="24"/>
          <w:szCs w:val="24"/>
        </w:rPr>
        <w:softHyphen/>
        <w:t>ных устройств, помещение и закрепление его в зондовом устройстве, подсоединение зондового устройства к скважинному прибору, поддержа</w:t>
      </w:r>
      <w:r w:rsidRPr="00CC33D2">
        <w:rPr>
          <w:rFonts w:eastAsia="Times New Roman"/>
          <w:color w:val="000000"/>
          <w:sz w:val="24"/>
          <w:szCs w:val="24"/>
        </w:rPr>
        <w:softHyphen/>
        <w:t>ние и направление скважинного прибора в устье скважины, а также выполнение обратных операций.</w:t>
      </w:r>
    </w:p>
    <w:p w:rsidR="00CC33D2" w:rsidRPr="00CC33D2" w:rsidRDefault="00CC33D2" w:rsidP="00CC33D2">
      <w:pPr>
        <w:widowControl/>
        <w:tabs>
          <w:tab w:val="left" w:pos="989"/>
        </w:tabs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lastRenderedPageBreak/>
        <w:t>6.5.</w:t>
      </w:r>
      <w:r w:rsidRPr="00CC33D2">
        <w:rPr>
          <w:rFonts w:eastAsia="Times New Roman"/>
          <w:color w:val="000000"/>
          <w:sz w:val="24"/>
          <w:szCs w:val="24"/>
        </w:rPr>
        <w:tab/>
        <w:t>После доставки источника излучения или зондового устройства (хвос</w:t>
      </w:r>
      <w:r w:rsidRPr="00CC33D2">
        <w:rPr>
          <w:rFonts w:eastAsia="Times New Roman"/>
          <w:color w:val="000000"/>
          <w:sz w:val="24"/>
          <w:szCs w:val="24"/>
        </w:rPr>
        <w:softHyphen/>
        <w:t xml:space="preserve">товика скважинного прибора с источником излучения) на буровую площадку немедленно приступают к работе с </w:t>
      </w:r>
      <w:r w:rsidRPr="00CC33D2">
        <w:rPr>
          <w:rFonts w:eastAsia="Times New Roman"/>
          <w:color w:val="000000"/>
          <w:spacing w:val="-5"/>
          <w:sz w:val="24"/>
          <w:szCs w:val="24"/>
        </w:rPr>
        <w:t>источником излучения</w:t>
      </w:r>
      <w:r w:rsidRPr="00CC33D2">
        <w:rPr>
          <w:rFonts w:eastAsia="Times New Roman"/>
          <w:color w:val="000000"/>
          <w:sz w:val="24"/>
          <w:szCs w:val="24"/>
        </w:rPr>
        <w:t xml:space="preserve"> на скважине или помещают его в</w:t>
      </w:r>
      <w:r w:rsidRPr="00CC33D2">
        <w:rPr>
          <w:rFonts w:eastAsia="Times New Roman"/>
          <w:smallCaps/>
          <w:color w:val="000000"/>
          <w:sz w:val="24"/>
          <w:szCs w:val="24"/>
        </w:rPr>
        <w:t xml:space="preserve"> </w:t>
      </w:r>
      <w:r w:rsidRPr="00CC33D2">
        <w:rPr>
          <w:rFonts w:eastAsia="Times New Roman"/>
          <w:color w:val="000000"/>
          <w:sz w:val="24"/>
          <w:szCs w:val="24"/>
        </w:rPr>
        <w:t>место временного хранения с учетом требований п.п. 4.14 - 4.17 настоящих правил.</w:t>
      </w:r>
    </w:p>
    <w:p w:rsidR="00CC33D2" w:rsidRPr="00CC33D2" w:rsidRDefault="00CC33D2" w:rsidP="00CC33D2">
      <w:pPr>
        <w:widowControl/>
        <w:tabs>
          <w:tab w:val="left" w:pos="989"/>
        </w:tabs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>6.6. Установка источника излучения в зондовое устройство и подсоединение его к скважинному прибору производится только после предва</w:t>
      </w:r>
      <w:r w:rsidRPr="00CC33D2">
        <w:rPr>
          <w:rFonts w:eastAsia="Times New Roman"/>
          <w:color w:val="000000"/>
          <w:sz w:val="24"/>
          <w:szCs w:val="24"/>
        </w:rPr>
        <w:softHyphen/>
        <w:t>рительной очистки зондового устройства и места его подсоединения к скважинному прибору от песка, глины и других загрязнений.</w:t>
      </w:r>
    </w:p>
    <w:p w:rsidR="00CC33D2" w:rsidRPr="00CC33D2" w:rsidRDefault="00CC33D2" w:rsidP="00CC33D2">
      <w:pPr>
        <w:widowControl/>
        <w:tabs>
          <w:tab w:val="left" w:pos="989"/>
        </w:tabs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>6.7. Подъем и опускание скважинного прибора в устье скважины, а также извлечение его из скважины должны производиться с помощью буровой, автомобильной или ручной лебедок.</w:t>
      </w:r>
    </w:p>
    <w:p w:rsidR="00CC33D2" w:rsidRPr="00CC33D2" w:rsidRDefault="00CC33D2" w:rsidP="00CC33D2">
      <w:pPr>
        <w:widowControl/>
        <w:tabs>
          <w:tab w:val="left" w:pos="989"/>
        </w:tabs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>6.8. После окончания всех работ с источником излучения на скважине он извлекается из скважинного прибора и хранится в соответст</w:t>
      </w:r>
      <w:r w:rsidRPr="00CC33D2">
        <w:rPr>
          <w:rFonts w:eastAsia="Times New Roman"/>
          <w:color w:val="000000"/>
          <w:sz w:val="24"/>
          <w:szCs w:val="24"/>
        </w:rPr>
        <w:softHyphen/>
        <w:t>вии с требованиями пунктов 4.14-4.17 настоящих правил до момента отправки к месту хранения.</w:t>
      </w:r>
    </w:p>
    <w:p w:rsidR="00CC33D2" w:rsidRPr="00CC33D2" w:rsidRDefault="00CC33D2" w:rsidP="00CC33D2">
      <w:pPr>
        <w:widowControl/>
        <w:autoSpaceDE/>
        <w:autoSpaceDN/>
        <w:adjustRightInd/>
        <w:ind w:firstLine="284"/>
        <w:jc w:val="center"/>
        <w:rPr>
          <w:rFonts w:eastAsia="Times New Roman"/>
          <w:b/>
          <w:color w:val="000000"/>
          <w:spacing w:val="-6"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ind w:firstLine="284"/>
        <w:jc w:val="center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b/>
          <w:color w:val="000000"/>
          <w:spacing w:val="-6"/>
          <w:sz w:val="24"/>
          <w:szCs w:val="24"/>
          <w:lang w:val="en-US"/>
        </w:rPr>
        <w:t>VII</w:t>
      </w:r>
      <w:r w:rsidRPr="00CC33D2">
        <w:rPr>
          <w:rFonts w:eastAsia="Times New Roman"/>
          <w:b/>
          <w:color w:val="000000"/>
          <w:spacing w:val="-6"/>
          <w:sz w:val="24"/>
          <w:szCs w:val="24"/>
        </w:rPr>
        <w:t>. РАДИАЦИОННЫЙ  КОНТРОЛЬ</w:t>
      </w:r>
    </w:p>
    <w:p w:rsidR="00CC33D2" w:rsidRPr="00CC33D2" w:rsidRDefault="00CC33D2" w:rsidP="00CC33D2">
      <w:pPr>
        <w:widowControl/>
        <w:tabs>
          <w:tab w:val="left" w:pos="284"/>
        </w:tabs>
        <w:autoSpaceDE/>
        <w:autoSpaceDN/>
        <w:adjustRightInd/>
        <w:spacing w:before="120"/>
        <w:ind w:firstLine="709"/>
        <w:jc w:val="both"/>
        <w:rPr>
          <w:rFonts w:eastAsia="Times New Roman"/>
          <w:sz w:val="24"/>
          <w:szCs w:val="24"/>
        </w:rPr>
      </w:pPr>
      <w:r w:rsidRPr="00CC33D2">
        <w:rPr>
          <w:rFonts w:eastAsia="Times New Roman"/>
          <w:color w:val="000000"/>
          <w:spacing w:val="-4"/>
          <w:sz w:val="24"/>
          <w:szCs w:val="24"/>
        </w:rPr>
        <w:t xml:space="preserve">7.1. </w:t>
      </w:r>
      <w:r w:rsidRPr="00CC33D2">
        <w:rPr>
          <w:rFonts w:eastAsia="Times New Roman"/>
          <w:color w:val="000000"/>
          <w:sz w:val="24"/>
          <w:szCs w:val="24"/>
        </w:rPr>
        <w:t xml:space="preserve">В организации, проводящей работы с </w:t>
      </w:r>
      <w:r w:rsidRPr="00CC33D2">
        <w:rPr>
          <w:rFonts w:eastAsia="Times New Roman"/>
          <w:color w:val="000000"/>
          <w:spacing w:val="-5"/>
          <w:sz w:val="24"/>
          <w:szCs w:val="24"/>
        </w:rPr>
        <w:t>источниками излучения</w:t>
      </w:r>
      <w:r w:rsidRPr="00CC33D2">
        <w:rPr>
          <w:rFonts w:eastAsia="Times New Roman"/>
          <w:color w:val="000000"/>
          <w:sz w:val="24"/>
          <w:szCs w:val="24"/>
        </w:rPr>
        <w:t xml:space="preserve">, должен </w:t>
      </w:r>
      <w:r w:rsidRPr="00CC33D2">
        <w:rPr>
          <w:rFonts w:eastAsia="Times New Roman"/>
          <w:sz w:val="24"/>
          <w:szCs w:val="24"/>
        </w:rPr>
        <w:t>осуществляться радиационный контроль, основной целью которого является конт</w:t>
      </w:r>
      <w:r w:rsidRPr="00CC33D2">
        <w:rPr>
          <w:rFonts w:eastAsia="Times New Roman"/>
          <w:sz w:val="24"/>
          <w:szCs w:val="24"/>
        </w:rPr>
        <w:softHyphen/>
        <w:t>роль за соблюдением требований НРБ-99/2009, ОСПОРБ-99/2010, настоящих правил и полу</w:t>
      </w:r>
      <w:r w:rsidRPr="00CC33D2">
        <w:rPr>
          <w:rFonts w:eastAsia="Times New Roman"/>
          <w:sz w:val="24"/>
          <w:szCs w:val="24"/>
        </w:rPr>
        <w:softHyphen/>
        <w:t>чение информации о дозах облучения персонала.</w:t>
      </w:r>
    </w:p>
    <w:p w:rsidR="00CC33D2" w:rsidRPr="00CC33D2" w:rsidRDefault="00CC33D2" w:rsidP="00CC33D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sz w:val="24"/>
          <w:szCs w:val="24"/>
        </w:rPr>
        <w:t>Администрация организации разрабатывает и утверждает программу радиационного контроля с учетом особенностей и условий выполняемых работ</w:t>
      </w:r>
      <w:r w:rsidRPr="00CC33D2">
        <w:rPr>
          <w:rFonts w:eastAsia="Times New Roman"/>
          <w:color w:val="000000"/>
          <w:sz w:val="24"/>
          <w:szCs w:val="24"/>
        </w:rPr>
        <w:t>.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 xml:space="preserve">7.2. В зависимости от объема и характера работ с </w:t>
      </w:r>
      <w:r w:rsidRPr="00CC33D2">
        <w:rPr>
          <w:rFonts w:eastAsia="Times New Roman"/>
          <w:color w:val="000000"/>
          <w:spacing w:val="-6"/>
          <w:sz w:val="24"/>
          <w:szCs w:val="24"/>
        </w:rPr>
        <w:t xml:space="preserve">источниками излучения радиационный контроль осуществляется </w:t>
      </w:r>
      <w:r w:rsidRPr="00CC33D2">
        <w:rPr>
          <w:rFonts w:eastAsia="Times New Roman"/>
          <w:color w:val="000000"/>
          <w:spacing w:val="-7"/>
          <w:sz w:val="24"/>
          <w:szCs w:val="24"/>
        </w:rPr>
        <w:t xml:space="preserve">службой радиационной безопасности или </w:t>
      </w:r>
      <w:r w:rsidRPr="00CC33D2">
        <w:rPr>
          <w:rFonts w:eastAsia="Times New Roman"/>
          <w:color w:val="000000"/>
          <w:spacing w:val="-4"/>
          <w:sz w:val="24"/>
          <w:szCs w:val="24"/>
        </w:rPr>
        <w:t xml:space="preserve">лицом, ответственным за радиационный контроль. </w:t>
      </w:r>
      <w:r w:rsidRPr="00CC33D2">
        <w:rPr>
          <w:rFonts w:eastAsia="Times New Roman"/>
          <w:color w:val="000000"/>
          <w:spacing w:val="-3"/>
          <w:sz w:val="24"/>
          <w:szCs w:val="24"/>
        </w:rPr>
        <w:t>При планировании работы службы радиацион</w:t>
      </w:r>
      <w:r w:rsidRPr="00CC33D2">
        <w:rPr>
          <w:rFonts w:eastAsia="Times New Roman"/>
          <w:color w:val="000000"/>
          <w:spacing w:val="-3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7"/>
          <w:sz w:val="24"/>
          <w:szCs w:val="24"/>
        </w:rPr>
        <w:t>ной безопасности следует предусматривать необходи</w:t>
      </w:r>
      <w:r w:rsidRPr="00CC33D2">
        <w:rPr>
          <w:rFonts w:eastAsia="Times New Roman"/>
          <w:color w:val="000000"/>
          <w:spacing w:val="-7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8"/>
          <w:sz w:val="24"/>
          <w:szCs w:val="24"/>
        </w:rPr>
        <w:t xml:space="preserve">мость обеспечения радиационного контроля при всех </w:t>
      </w:r>
      <w:r w:rsidRPr="00CC33D2">
        <w:rPr>
          <w:rFonts w:eastAsia="Times New Roman"/>
          <w:color w:val="000000"/>
          <w:spacing w:val="-6"/>
          <w:sz w:val="24"/>
          <w:szCs w:val="24"/>
        </w:rPr>
        <w:t>потенциально радиационно-опасных операциях</w:t>
      </w:r>
      <w:r w:rsidRPr="00CC33D2">
        <w:rPr>
          <w:rFonts w:eastAsia="Times New Roman"/>
          <w:color w:val="000000"/>
          <w:spacing w:val="-3"/>
          <w:sz w:val="24"/>
          <w:szCs w:val="24"/>
        </w:rPr>
        <w:t>.</w:t>
      </w:r>
      <w:r w:rsidRPr="00CC33D2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CC33D2">
        <w:rPr>
          <w:rFonts w:eastAsia="Times New Roman"/>
          <w:color w:val="000000"/>
          <w:sz w:val="24"/>
          <w:szCs w:val="24"/>
        </w:rPr>
        <w:t>Численность службы радиационной безопасности устанавли</w:t>
      </w:r>
      <w:r w:rsidRPr="00CC33D2">
        <w:rPr>
          <w:rFonts w:eastAsia="Times New Roman"/>
          <w:color w:val="000000"/>
          <w:sz w:val="24"/>
          <w:szCs w:val="24"/>
        </w:rPr>
        <w:softHyphen/>
        <w:t>вается таким образом, чтобы обеспечить радиационный контроль при всех радиационно-опасных работах.</w:t>
      </w:r>
    </w:p>
    <w:p w:rsidR="00CC33D2" w:rsidRPr="00CC33D2" w:rsidRDefault="00CC33D2" w:rsidP="00CC33D2">
      <w:pPr>
        <w:widowControl/>
        <w:tabs>
          <w:tab w:val="left" w:pos="284"/>
        </w:tabs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ab/>
        <w:t xml:space="preserve">7.3. Радиационному контролю подлежат параметры радиационной обстановки на объекте (буровой площадке, местах хранения </w:t>
      </w:r>
      <w:r w:rsidRPr="00CC33D2">
        <w:rPr>
          <w:rFonts w:eastAsia="Times New Roman"/>
          <w:color w:val="000000"/>
          <w:spacing w:val="-6"/>
          <w:sz w:val="24"/>
          <w:szCs w:val="24"/>
        </w:rPr>
        <w:t>источников излучения</w:t>
      </w:r>
      <w:r w:rsidRPr="00CC33D2">
        <w:rPr>
          <w:rFonts w:eastAsia="Times New Roman"/>
          <w:color w:val="000000"/>
          <w:sz w:val="24"/>
          <w:szCs w:val="24"/>
        </w:rPr>
        <w:t xml:space="preserve"> и др.) и индивидуаль</w:t>
      </w:r>
      <w:r w:rsidRPr="00CC33D2">
        <w:rPr>
          <w:rFonts w:eastAsia="Times New Roman"/>
          <w:color w:val="000000"/>
          <w:sz w:val="24"/>
          <w:szCs w:val="24"/>
        </w:rPr>
        <w:softHyphen/>
        <w:t>ные дозы облучения персонала.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3"/>
          <w:sz w:val="24"/>
          <w:szCs w:val="24"/>
        </w:rPr>
        <w:t>7.4. Радиационный контроль должен включать:</w:t>
      </w:r>
    </w:p>
    <w:p w:rsidR="00CC33D2" w:rsidRPr="00CC33D2" w:rsidRDefault="00CC33D2" w:rsidP="00CC33D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4"/>
          <w:sz w:val="24"/>
          <w:szCs w:val="24"/>
        </w:rPr>
        <w:t xml:space="preserve">а) периодический контроль за </w:t>
      </w:r>
      <w:r w:rsidRPr="00CC33D2">
        <w:rPr>
          <w:rFonts w:eastAsia="Times New Roman"/>
          <w:color w:val="000000"/>
          <w:sz w:val="24"/>
          <w:szCs w:val="24"/>
        </w:rPr>
        <w:t>мощностью амбиентного эквивалента дозы гамма-излучения и нейтронов</w:t>
      </w:r>
      <w:r w:rsidRPr="00CC33D2">
        <w:rPr>
          <w:rFonts w:eastAsia="Times New Roman"/>
          <w:color w:val="000000"/>
          <w:spacing w:val="-3"/>
          <w:sz w:val="24"/>
          <w:szCs w:val="24"/>
        </w:rPr>
        <w:t xml:space="preserve"> на рабочих местах, на поверхности транспортных средств и за</w:t>
      </w:r>
      <w:r w:rsidRPr="00CC33D2">
        <w:rPr>
          <w:rFonts w:eastAsia="Times New Roman"/>
          <w:color w:val="000000"/>
          <w:spacing w:val="-3"/>
          <w:sz w:val="24"/>
          <w:szCs w:val="24"/>
        </w:rPr>
        <w:softHyphen/>
        <w:t>щитных устройств, в смежных помещениях и на приле</w:t>
      </w:r>
      <w:r w:rsidRPr="00CC33D2">
        <w:rPr>
          <w:rFonts w:eastAsia="Times New Roman"/>
          <w:color w:val="000000"/>
          <w:spacing w:val="-3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1"/>
          <w:sz w:val="24"/>
          <w:szCs w:val="24"/>
        </w:rPr>
        <w:t>гающих участках территории объекта - не реже одного раза в квартал и при каждом изменении характера работ;</w:t>
      </w:r>
    </w:p>
    <w:p w:rsidR="00CC33D2" w:rsidRPr="00CC33D2" w:rsidRDefault="00CC33D2" w:rsidP="00CC33D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pacing w:val="-7"/>
          <w:sz w:val="24"/>
          <w:szCs w:val="24"/>
        </w:rPr>
      </w:pPr>
      <w:r w:rsidRPr="00CC33D2">
        <w:rPr>
          <w:rFonts w:eastAsia="Times New Roman"/>
          <w:color w:val="000000"/>
          <w:spacing w:val="-2"/>
          <w:sz w:val="24"/>
          <w:szCs w:val="24"/>
        </w:rPr>
        <w:t xml:space="preserve">б) постоянный индивидуальный дозиметрический контроль </w:t>
      </w:r>
      <w:r w:rsidRPr="00CC33D2">
        <w:rPr>
          <w:rFonts w:eastAsia="Times New Roman"/>
          <w:color w:val="000000"/>
          <w:sz w:val="24"/>
          <w:szCs w:val="24"/>
        </w:rPr>
        <w:t xml:space="preserve">персонала группы А, в том числе и при </w:t>
      </w:r>
      <w:r w:rsidRPr="00CC33D2">
        <w:rPr>
          <w:rFonts w:eastAsia="Times New Roman"/>
          <w:color w:val="000000"/>
          <w:spacing w:val="-7"/>
          <w:sz w:val="24"/>
          <w:szCs w:val="24"/>
        </w:rPr>
        <w:t xml:space="preserve">проведении разовых работ и при транспортировке </w:t>
      </w:r>
      <w:r w:rsidRPr="00CC33D2">
        <w:rPr>
          <w:rFonts w:eastAsia="Times New Roman"/>
          <w:color w:val="000000"/>
          <w:spacing w:val="-6"/>
          <w:sz w:val="24"/>
          <w:szCs w:val="24"/>
        </w:rPr>
        <w:t>источников излучения</w:t>
      </w:r>
      <w:r w:rsidRPr="00CC33D2">
        <w:rPr>
          <w:rFonts w:eastAsia="Times New Roman"/>
          <w:color w:val="000000"/>
          <w:spacing w:val="-7"/>
          <w:sz w:val="24"/>
          <w:szCs w:val="24"/>
        </w:rPr>
        <w:t>;</w:t>
      </w:r>
    </w:p>
    <w:p w:rsidR="00CC33D2" w:rsidRPr="00CC33D2" w:rsidRDefault="00CC33D2" w:rsidP="00CC33D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1"/>
          <w:sz w:val="24"/>
          <w:szCs w:val="24"/>
        </w:rPr>
        <w:t>в) периодический кон</w:t>
      </w:r>
      <w:r w:rsidRPr="00CC33D2">
        <w:rPr>
          <w:rFonts w:eastAsia="Times New Roman"/>
          <w:color w:val="000000"/>
          <w:spacing w:val="-1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5"/>
          <w:sz w:val="24"/>
          <w:szCs w:val="24"/>
        </w:rPr>
        <w:t>троль радиоактивного загрязнения внутрен</w:t>
      </w:r>
      <w:r w:rsidRPr="00CC33D2">
        <w:rPr>
          <w:rFonts w:eastAsia="Times New Roman"/>
          <w:color w:val="000000"/>
          <w:spacing w:val="-5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8"/>
          <w:sz w:val="24"/>
          <w:szCs w:val="24"/>
        </w:rPr>
        <w:t>них поверхностей</w:t>
      </w:r>
      <w:r w:rsidRPr="00CC33D2">
        <w:rPr>
          <w:rFonts w:eastAsia="Times New Roman"/>
          <w:color w:val="000000"/>
          <w:spacing w:val="-10"/>
          <w:sz w:val="24"/>
          <w:szCs w:val="24"/>
        </w:rPr>
        <w:t xml:space="preserve"> контейнеров для</w:t>
      </w:r>
      <w:r w:rsidRPr="00CC33D2">
        <w:rPr>
          <w:rFonts w:eastAsia="Times New Roman"/>
          <w:color w:val="000000"/>
          <w:spacing w:val="-8"/>
          <w:sz w:val="24"/>
          <w:szCs w:val="24"/>
        </w:rPr>
        <w:t xml:space="preserve"> переноски, транспортирования и хранения источников</w:t>
      </w:r>
      <w:r w:rsidRPr="00CC33D2">
        <w:rPr>
          <w:rFonts w:eastAsia="Times New Roman"/>
          <w:color w:val="000000"/>
          <w:spacing w:val="-10"/>
          <w:sz w:val="24"/>
          <w:szCs w:val="24"/>
        </w:rPr>
        <w:t xml:space="preserve"> излучения;</w:t>
      </w:r>
    </w:p>
    <w:p w:rsidR="00CC33D2" w:rsidRPr="00CC33D2" w:rsidRDefault="00CC33D2" w:rsidP="00CC33D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3"/>
          <w:sz w:val="24"/>
          <w:szCs w:val="24"/>
        </w:rPr>
        <w:t xml:space="preserve">г) проверку наличия </w:t>
      </w:r>
      <w:r w:rsidRPr="00CC33D2">
        <w:rPr>
          <w:rFonts w:eastAsia="Times New Roman"/>
          <w:color w:val="000000"/>
          <w:spacing w:val="-8"/>
          <w:sz w:val="24"/>
          <w:szCs w:val="24"/>
        </w:rPr>
        <w:t>источников</w:t>
      </w:r>
      <w:r w:rsidRPr="00CC33D2">
        <w:rPr>
          <w:rFonts w:eastAsia="Times New Roman"/>
          <w:color w:val="000000"/>
          <w:spacing w:val="-10"/>
          <w:sz w:val="24"/>
          <w:szCs w:val="24"/>
        </w:rPr>
        <w:t xml:space="preserve"> излучения</w:t>
      </w:r>
      <w:r w:rsidRPr="00CC33D2">
        <w:rPr>
          <w:rFonts w:eastAsia="Times New Roman"/>
          <w:color w:val="000000"/>
          <w:spacing w:val="-3"/>
          <w:sz w:val="24"/>
          <w:szCs w:val="24"/>
        </w:rPr>
        <w:t xml:space="preserve"> в контейнерах и в </w:t>
      </w:r>
      <w:r w:rsidRPr="00CC33D2">
        <w:rPr>
          <w:rFonts w:eastAsia="Times New Roman"/>
          <w:color w:val="000000"/>
          <w:spacing w:val="-4"/>
          <w:sz w:val="24"/>
          <w:szCs w:val="24"/>
        </w:rPr>
        <w:t>приборах при их выдаче, возврате и поступлении в хра</w:t>
      </w:r>
      <w:r w:rsidRPr="00CC33D2">
        <w:rPr>
          <w:rFonts w:eastAsia="Times New Roman"/>
          <w:color w:val="000000"/>
          <w:spacing w:val="-4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15"/>
          <w:sz w:val="24"/>
          <w:szCs w:val="24"/>
        </w:rPr>
        <w:t>нилище.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3"/>
          <w:sz w:val="24"/>
          <w:szCs w:val="24"/>
        </w:rPr>
        <w:lastRenderedPageBreak/>
        <w:t>7.5. При проведении индивидуального дозиметрического контроля персонала группы А</w:t>
      </w:r>
      <w:r w:rsidRPr="00CC33D2">
        <w:rPr>
          <w:rFonts w:eastAsia="Times New Roman"/>
          <w:color w:val="000000"/>
          <w:spacing w:val="-7"/>
          <w:sz w:val="24"/>
          <w:szCs w:val="24"/>
        </w:rPr>
        <w:t xml:space="preserve"> ведется учет квартальных доз, </w:t>
      </w:r>
      <w:r w:rsidRPr="00CC33D2">
        <w:rPr>
          <w:rFonts w:eastAsia="Times New Roman"/>
          <w:color w:val="000000"/>
          <w:sz w:val="24"/>
          <w:szCs w:val="24"/>
        </w:rPr>
        <w:t xml:space="preserve">годовой эффективной дозы и суммарной дозы производственного облучения техногенными источниками за </w:t>
      </w:r>
      <w:r w:rsidRPr="00CC33D2">
        <w:rPr>
          <w:rFonts w:eastAsia="Times New Roman"/>
          <w:color w:val="000000"/>
          <w:spacing w:val="-6"/>
          <w:sz w:val="24"/>
          <w:szCs w:val="24"/>
        </w:rPr>
        <w:t>весь период профессиональной деятельности. Индивиду</w:t>
      </w:r>
      <w:r w:rsidRPr="00CC33D2">
        <w:rPr>
          <w:rFonts w:eastAsia="Times New Roman"/>
          <w:color w:val="000000"/>
          <w:spacing w:val="-6"/>
          <w:sz w:val="24"/>
          <w:szCs w:val="24"/>
        </w:rPr>
        <w:softHyphen/>
      </w:r>
      <w:r w:rsidRPr="00CC33D2">
        <w:rPr>
          <w:rFonts w:eastAsia="Times New Roman"/>
          <w:color w:val="000000"/>
          <w:sz w:val="24"/>
          <w:szCs w:val="24"/>
        </w:rPr>
        <w:t>альные</w:t>
      </w:r>
      <w:r w:rsidRPr="00CC33D2">
        <w:rPr>
          <w:rFonts w:eastAsia="Times New Roman"/>
          <w:color w:val="000000"/>
          <w:spacing w:val="-6"/>
          <w:sz w:val="24"/>
          <w:szCs w:val="24"/>
        </w:rPr>
        <w:t xml:space="preserve"> годовые эффективные </w:t>
      </w:r>
      <w:r w:rsidRPr="00CC33D2">
        <w:rPr>
          <w:rFonts w:eastAsia="Times New Roman"/>
          <w:color w:val="000000"/>
          <w:sz w:val="24"/>
          <w:szCs w:val="24"/>
        </w:rPr>
        <w:t>дозы персонала фиксируются в карточках учета ин</w:t>
      </w:r>
      <w:r w:rsidRPr="00CC33D2">
        <w:rPr>
          <w:rFonts w:eastAsia="Times New Roman"/>
          <w:color w:val="000000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3"/>
          <w:sz w:val="24"/>
          <w:szCs w:val="24"/>
        </w:rPr>
        <w:t>дивидуальных доз</w:t>
      </w:r>
      <w:r w:rsidRPr="00CC33D2">
        <w:rPr>
          <w:rFonts w:eastAsia="Times New Roman"/>
          <w:color w:val="000000"/>
          <w:sz w:val="24"/>
          <w:szCs w:val="24"/>
        </w:rPr>
        <w:t>. Карточки следует хранить в течение 50 лет после увольнения работника.</w:t>
      </w:r>
      <w:r w:rsidRPr="00CC33D2">
        <w:rPr>
          <w:rFonts w:eastAsia="Times New Roman"/>
          <w:color w:val="000000"/>
          <w:spacing w:val="-3"/>
          <w:sz w:val="24"/>
          <w:szCs w:val="24"/>
        </w:rPr>
        <w:t xml:space="preserve"> Учет ведется также в рамках Единой государственной системы контроля и учета индивидуальных доз облучения граждан (ЕСКИД).</w:t>
      </w:r>
    </w:p>
    <w:p w:rsidR="00CC33D2" w:rsidRPr="00CC33D2" w:rsidRDefault="00CC33D2" w:rsidP="00CC33D2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 xml:space="preserve">Копия данных об облучении работника в случае его перехода в другую организацию, где проводятся работы с применением </w:t>
      </w:r>
      <w:r w:rsidRPr="00CC33D2">
        <w:rPr>
          <w:rFonts w:eastAsia="Times New Roman"/>
          <w:color w:val="000000"/>
          <w:spacing w:val="-8"/>
          <w:sz w:val="24"/>
          <w:szCs w:val="24"/>
        </w:rPr>
        <w:t>источников</w:t>
      </w:r>
      <w:r w:rsidRPr="00CC33D2">
        <w:rPr>
          <w:rFonts w:eastAsia="Times New Roman"/>
          <w:color w:val="000000"/>
          <w:spacing w:val="-10"/>
          <w:sz w:val="24"/>
          <w:szCs w:val="24"/>
        </w:rPr>
        <w:t xml:space="preserve"> излучения</w:t>
      </w:r>
      <w:r w:rsidRPr="00CC33D2">
        <w:rPr>
          <w:rFonts w:eastAsia="Times New Roman"/>
          <w:color w:val="000000"/>
          <w:sz w:val="24"/>
          <w:szCs w:val="24"/>
        </w:rPr>
        <w:t>, должна передаваться на новое место ра</w:t>
      </w:r>
      <w:r w:rsidRPr="00CC33D2">
        <w:rPr>
          <w:rFonts w:eastAsia="Times New Roman"/>
          <w:color w:val="000000"/>
          <w:sz w:val="24"/>
          <w:szCs w:val="24"/>
        </w:rPr>
        <w:softHyphen/>
        <w:t>боты; оригинал должен храниться на прежнем месте работы.</w:t>
      </w:r>
    </w:p>
    <w:p w:rsidR="00CC33D2" w:rsidRPr="00CC33D2" w:rsidRDefault="00CC33D2" w:rsidP="00CC33D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>Данные о дозах облучения прикомандированных лиц должны сообщать</w:t>
      </w:r>
      <w:r w:rsidRPr="00CC33D2">
        <w:rPr>
          <w:rFonts w:eastAsia="Times New Roman"/>
          <w:color w:val="000000"/>
          <w:sz w:val="24"/>
          <w:szCs w:val="24"/>
        </w:rPr>
        <w:softHyphen/>
        <w:t>ся по месту их постоянной работы.</w:t>
      </w:r>
    </w:p>
    <w:p w:rsidR="00CC33D2" w:rsidRPr="00CC33D2" w:rsidRDefault="00CC33D2" w:rsidP="00CC33D2">
      <w:pPr>
        <w:widowControl/>
        <w:autoSpaceDE/>
        <w:autoSpaceDN/>
        <w:adjustRightInd/>
        <w:spacing w:before="120"/>
        <w:ind w:right="45"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ab/>
        <w:t>7.6. С целью оперативного контроля за радиационной обстановкой и дозами облучения устанав</w:t>
      </w:r>
      <w:r w:rsidRPr="00CC33D2">
        <w:rPr>
          <w:rFonts w:eastAsia="Times New Roman"/>
          <w:color w:val="000000"/>
          <w:sz w:val="24"/>
          <w:szCs w:val="24"/>
        </w:rPr>
        <w:softHyphen/>
        <w:t>ливаются контрольные уровни мощности амбиентного эквивалента дозы гамма-излучения и нейтронов, а также дозы внешнего облу</w:t>
      </w:r>
      <w:r w:rsidRPr="00CC33D2">
        <w:rPr>
          <w:rFonts w:eastAsia="Times New Roman"/>
          <w:color w:val="000000"/>
          <w:sz w:val="24"/>
          <w:szCs w:val="24"/>
        </w:rPr>
        <w:softHyphen/>
        <w:t xml:space="preserve">чения. </w:t>
      </w:r>
      <w:r w:rsidRPr="00CC33D2">
        <w:rPr>
          <w:rFonts w:eastAsia="Times New Roman"/>
          <w:sz w:val="24"/>
          <w:szCs w:val="24"/>
        </w:rPr>
        <w:t>Значение контрольных уровней устанавливается таким образом, чтобы было гарантировано непревышение основных пределов доз и реализация принципа снижения уровней облучения до возможно низкого уровня.</w:t>
      </w:r>
    </w:p>
    <w:p w:rsidR="00CC33D2" w:rsidRPr="00CC33D2" w:rsidRDefault="00CC33D2" w:rsidP="00CC33D2">
      <w:pPr>
        <w:widowControl/>
        <w:tabs>
          <w:tab w:val="left" w:pos="284"/>
        </w:tabs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ab/>
      </w:r>
    </w:p>
    <w:p w:rsidR="00CC33D2" w:rsidRPr="00CC33D2" w:rsidRDefault="00CC33D2" w:rsidP="00CC33D2">
      <w:pPr>
        <w:widowControl/>
        <w:autoSpaceDE/>
        <w:autoSpaceDN/>
        <w:adjustRightInd/>
        <w:spacing w:before="10"/>
        <w:ind w:firstLine="284"/>
        <w:jc w:val="both"/>
        <w:rPr>
          <w:rFonts w:eastAsia="Times New Roman"/>
          <w:color w:val="000000"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ind w:firstLine="284"/>
        <w:jc w:val="center"/>
        <w:rPr>
          <w:rFonts w:eastAsia="Times New Roman"/>
          <w:b/>
          <w:color w:val="000000"/>
          <w:spacing w:val="-12"/>
          <w:sz w:val="24"/>
          <w:szCs w:val="24"/>
        </w:rPr>
      </w:pPr>
      <w:r w:rsidRPr="00CC33D2">
        <w:rPr>
          <w:rFonts w:eastAsia="Times New Roman"/>
          <w:b/>
          <w:color w:val="000000"/>
          <w:spacing w:val="-5"/>
          <w:sz w:val="24"/>
          <w:szCs w:val="24"/>
          <w:lang w:val="en-US"/>
        </w:rPr>
        <w:t>VIII</w:t>
      </w:r>
      <w:r w:rsidRPr="00CC33D2">
        <w:rPr>
          <w:rFonts w:eastAsia="Times New Roman"/>
          <w:b/>
          <w:color w:val="000000"/>
          <w:spacing w:val="-5"/>
          <w:sz w:val="24"/>
          <w:szCs w:val="24"/>
        </w:rPr>
        <w:t xml:space="preserve">. МЕРОПРИЯТИЯ  ПРИ  РАДИАЦИОННЫХ </w:t>
      </w:r>
      <w:r w:rsidRPr="00CC33D2">
        <w:rPr>
          <w:rFonts w:eastAsia="Times New Roman"/>
          <w:b/>
          <w:color w:val="000000"/>
          <w:spacing w:val="-12"/>
          <w:sz w:val="24"/>
          <w:szCs w:val="24"/>
        </w:rPr>
        <w:t>АВАРИЯХ</w:t>
      </w:r>
    </w:p>
    <w:p w:rsidR="00CC33D2" w:rsidRPr="00CC33D2" w:rsidRDefault="00CC33D2" w:rsidP="00CC33D2">
      <w:pPr>
        <w:widowControl/>
        <w:autoSpaceDE/>
        <w:autoSpaceDN/>
        <w:adjustRightInd/>
        <w:ind w:firstLine="284"/>
        <w:jc w:val="center"/>
        <w:rPr>
          <w:rFonts w:eastAsia="Times New Roman"/>
          <w:color w:val="000000"/>
          <w:sz w:val="24"/>
          <w:szCs w:val="24"/>
        </w:rPr>
      </w:pPr>
    </w:p>
    <w:p w:rsidR="00CC33D2" w:rsidRPr="00CC33D2" w:rsidRDefault="00CC33D2" w:rsidP="00CC33D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CC33D2">
        <w:rPr>
          <w:rFonts w:eastAsia="Times New Roman"/>
          <w:color w:val="000000"/>
          <w:spacing w:val="-4"/>
          <w:sz w:val="24"/>
          <w:szCs w:val="24"/>
        </w:rPr>
        <w:t>8.1. Радиационной аварией следует считать любую</w:t>
      </w:r>
      <w:r w:rsidRPr="00CC33D2">
        <w:rPr>
          <w:rFonts w:eastAsia="Times New Roman"/>
          <w:color w:val="000000"/>
          <w:spacing w:val="-3"/>
          <w:sz w:val="24"/>
          <w:szCs w:val="24"/>
        </w:rPr>
        <w:t xml:space="preserve"> потерю управления источником излучения,</w:t>
      </w: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 выз</w:t>
      </w:r>
      <w:r w:rsidRPr="00CC33D2">
        <w:rPr>
          <w:rFonts w:eastAsia="Times New Roman"/>
          <w:color w:val="000000"/>
          <w:spacing w:val="-4"/>
          <w:sz w:val="24"/>
          <w:szCs w:val="24"/>
        </w:rPr>
        <w:t>ванную неисправностью оборудования, неправильными действиями работников (персонала), стихийными бедствиями или иными причинами,</w:t>
      </w:r>
      <w:r w:rsidRPr="00CC33D2">
        <w:rPr>
          <w:rFonts w:eastAsia="Times New Roman"/>
          <w:color w:val="000000"/>
          <w:spacing w:val="-3"/>
          <w:sz w:val="24"/>
          <w:szCs w:val="24"/>
        </w:rPr>
        <w:t xml:space="preserve"> которые могли привести или </w:t>
      </w:r>
      <w:r w:rsidRPr="00CC33D2">
        <w:rPr>
          <w:rFonts w:eastAsia="Times New Roman"/>
          <w:color w:val="000000"/>
          <w:spacing w:val="-5"/>
          <w:sz w:val="24"/>
          <w:szCs w:val="24"/>
        </w:rPr>
        <w:t>привели к облучению людей, выше установленных норм или радиоактивному загрязнению окружающей среды</w:t>
      </w:r>
      <w:r w:rsidRPr="00CC33D2">
        <w:rPr>
          <w:rFonts w:eastAsia="Times New Roman"/>
          <w:color w:val="000000"/>
          <w:spacing w:val="-1"/>
          <w:sz w:val="24"/>
          <w:szCs w:val="24"/>
        </w:rPr>
        <w:t xml:space="preserve">. К радиационным авариям относятся, в частности, утеря или </w:t>
      </w:r>
      <w:r w:rsidRPr="00CC33D2">
        <w:rPr>
          <w:rFonts w:eastAsia="Times New Roman"/>
          <w:color w:val="000000"/>
          <w:sz w:val="24"/>
          <w:szCs w:val="24"/>
        </w:rPr>
        <w:t>разгерметизация источников</w:t>
      </w:r>
      <w:r w:rsidRPr="00CC33D2">
        <w:rPr>
          <w:rFonts w:eastAsia="Times New Roman"/>
          <w:color w:val="000000"/>
          <w:spacing w:val="-3"/>
          <w:sz w:val="24"/>
          <w:szCs w:val="24"/>
        </w:rPr>
        <w:t xml:space="preserve"> излучения</w:t>
      </w:r>
      <w:r w:rsidRPr="00CC33D2">
        <w:rPr>
          <w:rFonts w:eastAsia="Times New Roman"/>
          <w:color w:val="000000"/>
          <w:sz w:val="24"/>
          <w:szCs w:val="24"/>
        </w:rPr>
        <w:t>, их оставление в скважине в результате обрыва кабеля скважинного прибора</w:t>
      </w:r>
      <w:r w:rsidRPr="00CC33D2">
        <w:rPr>
          <w:rFonts w:eastAsia="Times New Roman"/>
          <w:color w:val="000000"/>
          <w:spacing w:val="-3"/>
          <w:sz w:val="24"/>
          <w:szCs w:val="24"/>
        </w:rPr>
        <w:t xml:space="preserve">. </w:t>
      </w:r>
    </w:p>
    <w:p w:rsidR="00CC33D2" w:rsidRPr="00CC33D2" w:rsidRDefault="00CC33D2" w:rsidP="00CC33D2">
      <w:pPr>
        <w:widowControl/>
        <w:autoSpaceDE/>
        <w:autoSpaceDN/>
        <w:adjustRightInd/>
        <w:spacing w:before="10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 xml:space="preserve">8.2. На объекте, где проводятся работы с источниками </w:t>
      </w:r>
      <w:r w:rsidRPr="00CC33D2">
        <w:rPr>
          <w:rFonts w:eastAsia="Times New Roman"/>
          <w:color w:val="000000"/>
          <w:spacing w:val="-3"/>
          <w:sz w:val="24"/>
          <w:szCs w:val="24"/>
        </w:rPr>
        <w:t>излучения</w:t>
      </w:r>
      <w:r w:rsidRPr="00CC33D2">
        <w:rPr>
          <w:rFonts w:eastAsia="Times New Roman"/>
          <w:color w:val="000000"/>
          <w:sz w:val="24"/>
          <w:szCs w:val="24"/>
        </w:rPr>
        <w:t xml:space="preserve">, должна быть «Инструкция по действиям персонала в аварийных ситуациях», в которой перечисляются возможные аварийные ситуации при проведении работ и мероприятия по их ликвидации. </w:t>
      </w:r>
    </w:p>
    <w:p w:rsidR="00CC33D2" w:rsidRPr="00CC33D2" w:rsidRDefault="00CC33D2" w:rsidP="00CC33D2">
      <w:pPr>
        <w:widowControl/>
        <w:autoSpaceDE/>
        <w:autoSpaceDN/>
        <w:adjustRightInd/>
        <w:spacing w:before="10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 xml:space="preserve">8.3. При радиационной аварии </w:t>
      </w:r>
      <w:r w:rsidRPr="00CC33D2">
        <w:rPr>
          <w:rFonts w:eastAsia="Times New Roman"/>
          <w:color w:val="000000"/>
          <w:spacing w:val="-7"/>
          <w:sz w:val="24"/>
          <w:szCs w:val="24"/>
        </w:rPr>
        <w:t>принимаются все необходимые меры по ее локализации, вы</w:t>
      </w:r>
      <w:r w:rsidRPr="00CC33D2">
        <w:rPr>
          <w:rFonts w:eastAsia="Times New Roman"/>
          <w:color w:val="000000"/>
          <w:spacing w:val="-7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5"/>
          <w:sz w:val="24"/>
          <w:szCs w:val="24"/>
        </w:rPr>
        <w:t>явлению пострадавших и оказанию им необходимой по</w:t>
      </w:r>
      <w:r w:rsidRPr="00CC33D2">
        <w:rPr>
          <w:rFonts w:eastAsia="Times New Roman"/>
          <w:color w:val="000000"/>
          <w:spacing w:val="-5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19"/>
          <w:sz w:val="24"/>
          <w:szCs w:val="24"/>
        </w:rPr>
        <w:t>мощи.</w:t>
      </w:r>
    </w:p>
    <w:p w:rsidR="00CC33D2" w:rsidRPr="00CC33D2" w:rsidRDefault="00CC33D2" w:rsidP="00CC33D2">
      <w:pPr>
        <w:widowControl/>
        <w:autoSpaceDE/>
        <w:autoSpaceDN/>
        <w:adjustRightInd/>
        <w:spacing w:before="10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pacing w:val="-3"/>
          <w:sz w:val="24"/>
          <w:szCs w:val="24"/>
        </w:rPr>
        <w:t>8.4. Во всех случаях установления факта радиационной аварии админист</w:t>
      </w:r>
      <w:r w:rsidRPr="00CC33D2">
        <w:rPr>
          <w:rFonts w:eastAsia="Times New Roman"/>
          <w:color w:val="000000"/>
          <w:spacing w:val="-3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2"/>
          <w:sz w:val="24"/>
          <w:szCs w:val="24"/>
        </w:rPr>
        <w:t xml:space="preserve">рация организации обязана проинформировать органы государственной власти, в том числе органы, осуществляющие федеральный государственный санитарно-эпидемиологический надзор. </w:t>
      </w:r>
    </w:p>
    <w:p w:rsidR="00CC33D2" w:rsidRPr="00CC33D2" w:rsidRDefault="00CC33D2" w:rsidP="00CC33D2">
      <w:pPr>
        <w:widowControl/>
        <w:tabs>
          <w:tab w:val="left" w:pos="4694"/>
        </w:tabs>
        <w:autoSpaceDE/>
        <w:autoSpaceDN/>
        <w:adjustRightInd/>
        <w:spacing w:before="100"/>
        <w:ind w:firstLine="709"/>
        <w:jc w:val="both"/>
        <w:rPr>
          <w:rFonts w:eastAsia="Times New Roman"/>
          <w:sz w:val="24"/>
          <w:szCs w:val="24"/>
        </w:rPr>
      </w:pP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8.5. Комиссия по ликвидации последствий аварии </w:t>
      </w:r>
      <w:r w:rsidRPr="00CC33D2">
        <w:rPr>
          <w:rFonts w:eastAsia="Times New Roman"/>
          <w:color w:val="000000"/>
          <w:spacing w:val="-3"/>
          <w:sz w:val="24"/>
          <w:szCs w:val="24"/>
        </w:rPr>
        <w:t xml:space="preserve">обязана оценить возможные дозы облучения персонала </w:t>
      </w:r>
      <w:r w:rsidRPr="00CC33D2">
        <w:rPr>
          <w:rFonts w:eastAsia="Times New Roman"/>
          <w:color w:val="000000"/>
          <w:spacing w:val="-2"/>
          <w:sz w:val="24"/>
          <w:szCs w:val="24"/>
        </w:rPr>
        <w:t xml:space="preserve">и других лиц в результате радиационной аварии. Лица, </w:t>
      </w:r>
      <w:r w:rsidRPr="00CC33D2">
        <w:rPr>
          <w:rFonts w:eastAsia="Times New Roman"/>
          <w:color w:val="000000"/>
          <w:spacing w:val="-4"/>
          <w:sz w:val="24"/>
          <w:szCs w:val="24"/>
        </w:rPr>
        <w:t xml:space="preserve">у которых ожидаемая годовая эффективная доза </w:t>
      </w:r>
      <w:r w:rsidRPr="00CC33D2">
        <w:rPr>
          <w:rFonts w:eastAsia="Times New Roman"/>
          <w:color w:val="000000"/>
          <w:spacing w:val="-2"/>
          <w:sz w:val="24"/>
          <w:szCs w:val="24"/>
        </w:rPr>
        <w:t>превышает 200 мЗв,</w:t>
      </w:r>
      <w:r w:rsidRPr="00CC33D2"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должны быть направлены на стационарное медицинское </w:t>
      </w:r>
      <w:r w:rsidRPr="00CC33D2">
        <w:rPr>
          <w:rFonts w:eastAsia="Times New Roman"/>
          <w:color w:val="000000"/>
          <w:spacing w:val="-6"/>
          <w:sz w:val="24"/>
          <w:szCs w:val="24"/>
        </w:rPr>
        <w:t xml:space="preserve">обследование в </w:t>
      </w:r>
      <w:r w:rsidRPr="00CC33D2">
        <w:rPr>
          <w:rFonts w:eastAsia="Times New Roman"/>
          <w:spacing w:val="-6"/>
          <w:sz w:val="24"/>
          <w:szCs w:val="24"/>
        </w:rPr>
        <w:t>лечебное учреждение по указанию территориального</w:t>
      </w:r>
      <w:r w:rsidRPr="00CC33D2">
        <w:rPr>
          <w:rFonts w:eastAsia="Times New Roman"/>
          <w:spacing w:val="-8"/>
          <w:sz w:val="24"/>
          <w:szCs w:val="24"/>
        </w:rPr>
        <w:t xml:space="preserve"> органа, осуществляющего федеральный государственный санитарно-эпидемиологический надзор.</w:t>
      </w:r>
    </w:p>
    <w:p w:rsidR="00CC33D2" w:rsidRPr="00CC33D2" w:rsidRDefault="00CC33D2" w:rsidP="00CC33D2">
      <w:pPr>
        <w:widowControl/>
        <w:tabs>
          <w:tab w:val="left" w:pos="4694"/>
        </w:tabs>
        <w:autoSpaceDE/>
        <w:autoSpaceDN/>
        <w:adjustRightInd/>
        <w:spacing w:before="10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lastRenderedPageBreak/>
        <w:t>8.6. При обнаружении факта утраты источника излучения или использования его для целей, не предусмотренных технологией ра</w:t>
      </w:r>
      <w:r w:rsidRPr="00CC33D2">
        <w:rPr>
          <w:rFonts w:eastAsia="Times New Roman"/>
          <w:color w:val="000000"/>
          <w:sz w:val="24"/>
          <w:szCs w:val="24"/>
        </w:rPr>
        <w:softHyphen/>
        <w:t xml:space="preserve">боты, администрация организации немедленно информирует об этом территориальные органы, </w:t>
      </w:r>
      <w:r w:rsidRPr="00CC33D2">
        <w:rPr>
          <w:rFonts w:eastAsia="Times New Roman"/>
          <w:spacing w:val="-8"/>
          <w:sz w:val="24"/>
          <w:szCs w:val="24"/>
        </w:rPr>
        <w:t>осуществляющие федеральный государственный санитарно-эпидемиологический надзор</w:t>
      </w:r>
      <w:r w:rsidRPr="00CC33D2">
        <w:rPr>
          <w:rFonts w:eastAsia="Times New Roman"/>
          <w:color w:val="000000"/>
          <w:sz w:val="24"/>
          <w:szCs w:val="24"/>
        </w:rPr>
        <w:t xml:space="preserve"> и вышестоящую организацию, проводит расследование и принимает меры к поиску утраченного источника излучения. </w:t>
      </w:r>
    </w:p>
    <w:p w:rsidR="00CC33D2" w:rsidRPr="00CC33D2" w:rsidRDefault="00CC33D2" w:rsidP="00CC33D2">
      <w:pPr>
        <w:widowControl/>
        <w:tabs>
          <w:tab w:val="left" w:pos="4694"/>
        </w:tabs>
        <w:autoSpaceDE/>
        <w:autoSpaceDN/>
        <w:adjustRightInd/>
        <w:spacing w:before="10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 xml:space="preserve">8.7. В случае обнаружения повреждения или отсутствия пломбы на радиационной упаковке с источниками излучения во время ее транспортирования необходимо с помощью дозиметрических приборов убедиться в наличии источника излучения в радиационной упаковке. При наличии источника излучения продолжать движение к месту назначения. В случае пропажи источника излучения лицо, сопровождающее источник, оповещает о происшествии руководителя работ, территориальные органы, </w:t>
      </w:r>
      <w:r w:rsidRPr="00CC33D2">
        <w:rPr>
          <w:rFonts w:eastAsia="Times New Roman"/>
          <w:spacing w:val="-8"/>
          <w:sz w:val="24"/>
          <w:szCs w:val="24"/>
        </w:rPr>
        <w:t>осуществляющие федеральный государственный санитарно-эпидемиологический надзор</w:t>
      </w:r>
      <w:r w:rsidRPr="00CC33D2">
        <w:rPr>
          <w:rFonts w:eastAsia="Times New Roman"/>
          <w:color w:val="000000"/>
          <w:sz w:val="24"/>
          <w:szCs w:val="24"/>
        </w:rPr>
        <w:t>, и органы внутренних дел.</w:t>
      </w:r>
    </w:p>
    <w:p w:rsidR="00CC33D2" w:rsidRPr="00CC33D2" w:rsidRDefault="00CC33D2" w:rsidP="00CC33D2">
      <w:pPr>
        <w:widowControl/>
        <w:autoSpaceDE/>
        <w:autoSpaceDN/>
        <w:adjustRightInd/>
        <w:spacing w:before="100"/>
        <w:ind w:firstLine="709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CC33D2">
        <w:rPr>
          <w:rFonts w:eastAsia="Times New Roman"/>
          <w:color w:val="000000"/>
          <w:sz w:val="24"/>
          <w:szCs w:val="24"/>
        </w:rPr>
        <w:t xml:space="preserve">8.8. В случае прихвата скважинного </w:t>
      </w:r>
      <w:r w:rsidRPr="00CC33D2">
        <w:rPr>
          <w:rFonts w:eastAsia="Times New Roman"/>
          <w:color w:val="000000"/>
          <w:spacing w:val="-3"/>
          <w:sz w:val="24"/>
          <w:szCs w:val="24"/>
        </w:rPr>
        <w:t>прибора с источником</w:t>
      </w:r>
      <w:r w:rsidRPr="00CC33D2">
        <w:rPr>
          <w:rFonts w:eastAsia="Times New Roman"/>
          <w:color w:val="000000"/>
          <w:sz w:val="24"/>
          <w:szCs w:val="24"/>
        </w:rPr>
        <w:t xml:space="preserve"> излучения,</w:t>
      </w:r>
      <w:r w:rsidRPr="00CC33D2">
        <w:rPr>
          <w:rFonts w:eastAsia="Times New Roman"/>
          <w:color w:val="000000"/>
          <w:spacing w:val="-3"/>
          <w:sz w:val="24"/>
          <w:szCs w:val="24"/>
        </w:rPr>
        <w:t xml:space="preserve"> ра</w:t>
      </w:r>
      <w:r w:rsidRPr="00CC33D2">
        <w:rPr>
          <w:rFonts w:eastAsia="Times New Roman"/>
          <w:color w:val="000000"/>
          <w:spacing w:val="-3"/>
          <w:sz w:val="24"/>
          <w:szCs w:val="24"/>
        </w:rPr>
        <w:softHyphen/>
      </w:r>
      <w:r w:rsidRPr="00CC33D2">
        <w:rPr>
          <w:rFonts w:eastAsia="Times New Roman"/>
          <w:color w:val="000000"/>
          <w:sz w:val="24"/>
          <w:szCs w:val="24"/>
        </w:rPr>
        <w:t xml:space="preserve">боты на скважине необходимо прекратить и поставить </w:t>
      </w:r>
      <w:r w:rsidRPr="00CC33D2">
        <w:rPr>
          <w:rFonts w:eastAsia="Times New Roman"/>
          <w:color w:val="000000"/>
          <w:spacing w:val="-2"/>
          <w:sz w:val="24"/>
          <w:szCs w:val="24"/>
        </w:rPr>
        <w:t>в известность о случившемся администрацию организации, проводившей работы с источником</w:t>
      </w:r>
      <w:r w:rsidRPr="00CC33D2">
        <w:rPr>
          <w:rFonts w:eastAsia="Times New Roman"/>
          <w:color w:val="000000"/>
          <w:sz w:val="24"/>
          <w:szCs w:val="24"/>
        </w:rPr>
        <w:t xml:space="preserve"> излучения</w:t>
      </w:r>
      <w:r w:rsidRPr="00CC33D2">
        <w:rPr>
          <w:rFonts w:eastAsia="Times New Roman"/>
          <w:color w:val="000000"/>
          <w:spacing w:val="-2"/>
          <w:sz w:val="24"/>
          <w:szCs w:val="24"/>
        </w:rPr>
        <w:t xml:space="preserve">, и заказчика работ, </w:t>
      </w:r>
      <w:r w:rsidRPr="00CC33D2">
        <w:rPr>
          <w:rFonts w:eastAsia="Times New Roman"/>
          <w:color w:val="000000"/>
          <w:spacing w:val="-5"/>
          <w:sz w:val="24"/>
          <w:szCs w:val="24"/>
        </w:rPr>
        <w:t>которые составляют план и принимают меры</w:t>
      </w:r>
      <w:r w:rsidRPr="00CC33D2">
        <w:rPr>
          <w:rFonts w:eastAsia="Times New Roman"/>
          <w:color w:val="000000"/>
          <w:spacing w:val="-2"/>
          <w:sz w:val="24"/>
          <w:szCs w:val="24"/>
        </w:rPr>
        <w:t xml:space="preserve"> по освобождению скважинного прибора. В дальнейшем следует действовать в соответствии с составленным планом для извлечения скважинного прибора с источником</w:t>
      </w:r>
      <w:r w:rsidRPr="00CC33D2">
        <w:rPr>
          <w:rFonts w:eastAsia="Times New Roman"/>
          <w:color w:val="000000"/>
          <w:sz w:val="24"/>
          <w:szCs w:val="24"/>
        </w:rPr>
        <w:t xml:space="preserve"> излучения</w:t>
      </w:r>
      <w:r w:rsidRPr="00CC33D2">
        <w:rPr>
          <w:rFonts w:eastAsia="Times New Roman"/>
          <w:color w:val="000000"/>
          <w:spacing w:val="-2"/>
          <w:sz w:val="24"/>
          <w:szCs w:val="24"/>
        </w:rPr>
        <w:t xml:space="preserve"> из скважины.</w:t>
      </w: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 </w:t>
      </w:r>
    </w:p>
    <w:p w:rsidR="00CC33D2" w:rsidRPr="00CC33D2" w:rsidRDefault="00CC33D2" w:rsidP="00CC33D2">
      <w:pPr>
        <w:widowControl/>
        <w:autoSpaceDE/>
        <w:autoSpaceDN/>
        <w:adjustRightInd/>
        <w:spacing w:before="100"/>
        <w:ind w:firstLine="709"/>
        <w:jc w:val="both"/>
        <w:rPr>
          <w:rFonts w:eastAsia="Times New Roman"/>
          <w:sz w:val="24"/>
          <w:szCs w:val="24"/>
        </w:rPr>
      </w:pP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8.9. </w:t>
      </w:r>
      <w:r w:rsidRPr="00CC33D2">
        <w:rPr>
          <w:rFonts w:eastAsia="Times New Roman"/>
          <w:color w:val="000000"/>
          <w:sz w:val="24"/>
          <w:szCs w:val="24"/>
        </w:rPr>
        <w:t>При установлении</w:t>
      </w:r>
      <w:r w:rsidRPr="00CC33D2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CC33D2">
        <w:rPr>
          <w:rFonts w:eastAsia="Times New Roman"/>
          <w:color w:val="000000"/>
          <w:sz w:val="24"/>
          <w:szCs w:val="24"/>
        </w:rPr>
        <w:t xml:space="preserve">факта </w:t>
      </w:r>
      <w:r w:rsidRPr="00CC33D2">
        <w:rPr>
          <w:rFonts w:eastAsia="Times New Roman"/>
          <w:color w:val="000000"/>
          <w:spacing w:val="-4"/>
          <w:sz w:val="24"/>
          <w:szCs w:val="24"/>
        </w:rPr>
        <w:t xml:space="preserve">невозможности извлечения прибора администрация </w:t>
      </w:r>
      <w:r w:rsidRPr="00CC33D2">
        <w:rPr>
          <w:rFonts w:eastAsia="Times New Roman"/>
          <w:color w:val="000000"/>
          <w:spacing w:val="-2"/>
          <w:sz w:val="24"/>
          <w:szCs w:val="24"/>
        </w:rPr>
        <w:t>организации, проводившей работы с источником</w:t>
      </w:r>
      <w:r w:rsidRPr="00CC33D2">
        <w:rPr>
          <w:rFonts w:eastAsia="Times New Roman"/>
          <w:color w:val="000000"/>
          <w:sz w:val="24"/>
          <w:szCs w:val="24"/>
        </w:rPr>
        <w:t xml:space="preserve"> излучения</w:t>
      </w:r>
      <w:r w:rsidRPr="00CC33D2">
        <w:rPr>
          <w:rFonts w:eastAsia="Times New Roman"/>
          <w:color w:val="000000"/>
          <w:spacing w:val="-2"/>
          <w:sz w:val="24"/>
          <w:szCs w:val="24"/>
        </w:rPr>
        <w:t xml:space="preserve">, и заказчик работ составляют план работы по захоронению источника </w:t>
      </w:r>
      <w:r w:rsidRPr="00CC33D2">
        <w:rPr>
          <w:rFonts w:eastAsia="Times New Roman"/>
          <w:color w:val="000000"/>
          <w:sz w:val="24"/>
          <w:szCs w:val="24"/>
        </w:rPr>
        <w:t>излучения</w:t>
      </w:r>
      <w:r w:rsidRPr="00CC33D2">
        <w:rPr>
          <w:rFonts w:eastAsia="Times New Roman"/>
          <w:color w:val="000000"/>
          <w:spacing w:val="-2"/>
          <w:sz w:val="24"/>
          <w:szCs w:val="24"/>
        </w:rPr>
        <w:t xml:space="preserve"> в скважине. В нем кроме методов </w:t>
      </w:r>
      <w:r w:rsidRPr="00CC33D2">
        <w:rPr>
          <w:rFonts w:eastAsia="Times New Roman"/>
          <w:color w:val="000000"/>
          <w:spacing w:val="-4"/>
          <w:sz w:val="24"/>
          <w:szCs w:val="24"/>
        </w:rPr>
        <w:t xml:space="preserve">досылки прибора на забой и цементирования скважины </w:t>
      </w:r>
      <w:r w:rsidRPr="00CC33D2">
        <w:rPr>
          <w:rFonts w:eastAsia="Times New Roman"/>
          <w:color w:val="000000"/>
          <w:spacing w:val="-2"/>
          <w:sz w:val="24"/>
          <w:szCs w:val="24"/>
        </w:rPr>
        <w:t>намечаются</w:t>
      </w:r>
      <w:r w:rsidRPr="00CC33D2">
        <w:rPr>
          <w:rFonts w:eastAsia="Times New Roman"/>
          <w:color w:val="000000"/>
          <w:spacing w:val="-7"/>
          <w:sz w:val="24"/>
          <w:szCs w:val="24"/>
        </w:rPr>
        <w:t xml:space="preserve"> конкретные мероприятия, исключающие </w:t>
      </w:r>
      <w:r w:rsidRPr="00CC33D2">
        <w:rPr>
          <w:rFonts w:eastAsia="Times New Roman"/>
          <w:color w:val="000000"/>
          <w:spacing w:val="-4"/>
          <w:sz w:val="24"/>
          <w:szCs w:val="24"/>
        </w:rPr>
        <w:t xml:space="preserve">возможность загрязнения радиоактивными веществами </w:t>
      </w:r>
      <w:r w:rsidRPr="00CC33D2">
        <w:rPr>
          <w:rFonts w:eastAsia="Times New Roman"/>
          <w:color w:val="000000"/>
          <w:spacing w:val="-7"/>
          <w:sz w:val="24"/>
          <w:szCs w:val="24"/>
        </w:rPr>
        <w:t xml:space="preserve">оборудования и территории буровой, </w:t>
      </w:r>
      <w:r w:rsidRPr="00CC33D2">
        <w:rPr>
          <w:rFonts w:eastAsia="Times New Roman"/>
          <w:color w:val="000000"/>
          <w:sz w:val="24"/>
          <w:szCs w:val="24"/>
        </w:rPr>
        <w:t xml:space="preserve">пройденных скважиной подземных </w:t>
      </w:r>
      <w:r w:rsidRPr="00CC33D2">
        <w:rPr>
          <w:rFonts w:eastAsia="Times New Roman"/>
          <w:color w:val="000000"/>
          <w:spacing w:val="-5"/>
          <w:sz w:val="24"/>
          <w:szCs w:val="24"/>
        </w:rPr>
        <w:t>горизонтов</w:t>
      </w:r>
      <w:r w:rsidRPr="00CC33D2">
        <w:rPr>
          <w:rFonts w:eastAsia="Times New Roman"/>
          <w:color w:val="000000"/>
          <w:sz w:val="24"/>
          <w:szCs w:val="24"/>
        </w:rPr>
        <w:t xml:space="preserve">, в особенности </w:t>
      </w: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водоносных, а также облучения </w:t>
      </w:r>
      <w:r w:rsidRPr="00CC33D2">
        <w:rPr>
          <w:rFonts w:eastAsia="Times New Roman"/>
          <w:color w:val="000000"/>
          <w:spacing w:val="-7"/>
          <w:sz w:val="24"/>
          <w:szCs w:val="24"/>
        </w:rPr>
        <w:t>персонала и отдель</w:t>
      </w:r>
      <w:r w:rsidRPr="00CC33D2">
        <w:rPr>
          <w:rFonts w:eastAsia="Times New Roman"/>
          <w:color w:val="000000"/>
          <w:spacing w:val="-7"/>
          <w:sz w:val="24"/>
          <w:szCs w:val="24"/>
        </w:rPr>
        <w:softHyphen/>
      </w:r>
      <w:r w:rsidRPr="00CC33D2">
        <w:rPr>
          <w:rFonts w:eastAsia="Times New Roman"/>
          <w:color w:val="000000"/>
          <w:sz w:val="24"/>
          <w:szCs w:val="24"/>
        </w:rPr>
        <w:t>ных лиц из населения</w:t>
      </w: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. По окончании указанных работ </w:t>
      </w:r>
      <w:r w:rsidRPr="00CC33D2">
        <w:rPr>
          <w:rFonts w:eastAsia="Times New Roman"/>
          <w:color w:val="000000"/>
          <w:spacing w:val="-2"/>
          <w:sz w:val="24"/>
          <w:szCs w:val="24"/>
        </w:rPr>
        <w:t xml:space="preserve">администрацией организации, проводившей работы с источником </w:t>
      </w:r>
      <w:r w:rsidRPr="00CC33D2">
        <w:rPr>
          <w:rFonts w:eastAsia="Times New Roman"/>
          <w:color w:val="000000"/>
          <w:sz w:val="24"/>
          <w:szCs w:val="24"/>
        </w:rPr>
        <w:t>излучения</w:t>
      </w:r>
      <w:r w:rsidRPr="00CC33D2">
        <w:rPr>
          <w:rFonts w:eastAsia="Times New Roman"/>
          <w:color w:val="000000"/>
          <w:spacing w:val="-2"/>
          <w:sz w:val="24"/>
          <w:szCs w:val="24"/>
        </w:rPr>
        <w:t>, и заказчика работ составляется в 5-ти экземплярах акт об окон</w:t>
      </w:r>
      <w:r w:rsidRPr="00CC33D2">
        <w:rPr>
          <w:rFonts w:eastAsia="Times New Roman"/>
          <w:color w:val="000000"/>
          <w:spacing w:val="-5"/>
          <w:sz w:val="24"/>
          <w:szCs w:val="24"/>
        </w:rPr>
        <w:t>чании аварийных работ</w:t>
      </w:r>
      <w:r w:rsidRPr="00CC33D2">
        <w:rPr>
          <w:rFonts w:eastAsia="Times New Roman"/>
          <w:color w:val="000000"/>
          <w:spacing w:val="-10"/>
          <w:sz w:val="24"/>
          <w:szCs w:val="24"/>
        </w:rPr>
        <w:t xml:space="preserve">. К каждому экземпляру акта прилагается заполненный радиационный паспорт скважины с захороненным источником </w:t>
      </w:r>
      <w:r w:rsidRPr="00CC33D2">
        <w:rPr>
          <w:rFonts w:eastAsia="Times New Roman"/>
          <w:color w:val="000000"/>
          <w:sz w:val="24"/>
          <w:szCs w:val="24"/>
        </w:rPr>
        <w:t>излучения</w:t>
      </w:r>
      <w:r w:rsidRPr="00CC33D2">
        <w:rPr>
          <w:rFonts w:eastAsia="Times New Roman"/>
          <w:color w:val="000000"/>
          <w:spacing w:val="-10"/>
          <w:sz w:val="24"/>
          <w:szCs w:val="24"/>
        </w:rPr>
        <w:t xml:space="preserve"> (СЗРИ), содержащий полную информацию о захоронении в ней источника, прогноз возможности выхода активности в водяные пласты и рекомендации по ограничению отдельных видов работ в зоне захоронения. Форма паспорта СЗРИ и краткие рекомендации по его заполнению приведены в приложении 3. По одному экземпляру акта (с приложением) представляются владельцу скважины, организации, </w:t>
      </w:r>
      <w:r w:rsidRPr="00CC33D2">
        <w:rPr>
          <w:rFonts w:eastAsia="Times New Roman"/>
          <w:color w:val="000000"/>
          <w:spacing w:val="-2"/>
          <w:sz w:val="24"/>
          <w:szCs w:val="24"/>
        </w:rPr>
        <w:t>проводившей работы с источником</w:t>
      </w:r>
      <w:r w:rsidRPr="00CC33D2">
        <w:rPr>
          <w:rFonts w:eastAsia="Times New Roman"/>
          <w:color w:val="000000"/>
          <w:sz w:val="24"/>
          <w:szCs w:val="24"/>
        </w:rPr>
        <w:t xml:space="preserve"> излучения</w:t>
      </w:r>
      <w:r w:rsidRPr="00CC33D2">
        <w:rPr>
          <w:rFonts w:eastAsia="Times New Roman"/>
          <w:color w:val="000000"/>
          <w:spacing w:val="-10"/>
          <w:sz w:val="24"/>
          <w:szCs w:val="24"/>
        </w:rPr>
        <w:t xml:space="preserve">, территориальному органу, осуществляющему </w:t>
      </w:r>
      <w:r w:rsidRPr="00CC33D2">
        <w:rPr>
          <w:rFonts w:eastAsia="Times New Roman"/>
          <w:spacing w:val="-8"/>
          <w:sz w:val="24"/>
          <w:szCs w:val="24"/>
        </w:rPr>
        <w:t>федеральный государственный санитарно-эпидемиологический надзор</w:t>
      </w:r>
      <w:r w:rsidRPr="00CC33D2">
        <w:rPr>
          <w:rFonts w:eastAsia="Times New Roman"/>
          <w:color w:val="000000"/>
          <w:spacing w:val="-10"/>
          <w:sz w:val="24"/>
          <w:szCs w:val="24"/>
        </w:rPr>
        <w:t xml:space="preserve">, администрации территории. </w:t>
      </w:r>
      <w:r w:rsidRPr="00CC33D2">
        <w:rPr>
          <w:rFonts w:eastAsia="Times New Roman"/>
          <w:spacing w:val="-10"/>
          <w:sz w:val="24"/>
          <w:szCs w:val="24"/>
        </w:rPr>
        <w:t>Все такие случаи  расцениваются как радиационная авария с соответствующей подготовкой документов и отражаются в радиационно-гигиенических паспортах организации и территории за  отчетный год.</w:t>
      </w:r>
    </w:p>
    <w:p w:rsidR="00CC33D2" w:rsidRPr="00CC33D2" w:rsidRDefault="00CC33D2" w:rsidP="00CC33D2">
      <w:pPr>
        <w:widowControl/>
        <w:autoSpaceDE/>
        <w:autoSpaceDN/>
        <w:adjustRightInd/>
        <w:spacing w:before="100"/>
        <w:ind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CC33D2">
        <w:rPr>
          <w:rFonts w:eastAsia="Times New Roman"/>
          <w:color w:val="000000"/>
          <w:spacing w:val="-6"/>
          <w:sz w:val="24"/>
          <w:szCs w:val="24"/>
        </w:rPr>
        <w:t>8.10. В случае разгерметизации источника</w:t>
      </w:r>
      <w:r w:rsidRPr="00CC33D2">
        <w:rPr>
          <w:rFonts w:eastAsia="Times New Roman"/>
          <w:color w:val="000000"/>
          <w:sz w:val="24"/>
          <w:szCs w:val="24"/>
        </w:rPr>
        <w:t xml:space="preserve"> излучения</w:t>
      </w:r>
      <w:r w:rsidRPr="00CC33D2">
        <w:rPr>
          <w:rFonts w:eastAsia="Times New Roman"/>
          <w:color w:val="000000"/>
          <w:spacing w:val="-6"/>
          <w:sz w:val="24"/>
          <w:szCs w:val="24"/>
        </w:rPr>
        <w:t xml:space="preserve"> в скважине и радиоактивного загрязнения </w:t>
      </w:r>
      <w:r w:rsidRPr="00CC33D2">
        <w:rPr>
          <w:rFonts w:eastAsia="Times New Roman"/>
          <w:color w:val="000000"/>
          <w:spacing w:val="-2"/>
          <w:sz w:val="24"/>
          <w:szCs w:val="24"/>
        </w:rPr>
        <w:t xml:space="preserve">выходящего из скважины бурового раствора все работы на скважине прекращаются. Лица, не связанные с ликвидацией последствий аварии, удаляются за пределы зоны возможного распространения радиоактивного загрязнения. Проводится радиометрическое обследование места аварии и устанавливается граница зоны радиоактивного загрязнения, которая затем </w:t>
      </w:r>
      <w:r w:rsidRPr="00CC33D2">
        <w:rPr>
          <w:rFonts w:eastAsia="Times New Roman"/>
          <w:color w:val="000000"/>
          <w:spacing w:val="-2"/>
          <w:sz w:val="24"/>
          <w:szCs w:val="24"/>
        </w:rPr>
        <w:lastRenderedPageBreak/>
        <w:t xml:space="preserve">ограждается. На ограждении устанавливаются знаки радиационной опасности, отчетливо видимые с расстояния не менее </w:t>
      </w:r>
      <w:smartTag w:uri="urn:schemas-microsoft-com:office:smarttags" w:element="metricconverter">
        <w:smartTagPr>
          <w:attr w:name="ProductID" w:val="3 м"/>
        </w:smartTagPr>
        <w:r w:rsidRPr="00CC33D2">
          <w:rPr>
            <w:rFonts w:eastAsia="Times New Roman"/>
            <w:color w:val="000000"/>
            <w:spacing w:val="-2"/>
            <w:sz w:val="24"/>
            <w:szCs w:val="24"/>
          </w:rPr>
          <w:t>3 м</w:t>
        </w:r>
      </w:smartTag>
      <w:r w:rsidRPr="00CC33D2">
        <w:rPr>
          <w:rFonts w:eastAsia="Times New Roman"/>
          <w:color w:val="000000"/>
          <w:spacing w:val="-2"/>
          <w:sz w:val="24"/>
          <w:szCs w:val="24"/>
        </w:rPr>
        <w:t xml:space="preserve">. </w:t>
      </w:r>
    </w:p>
    <w:p w:rsidR="00CC33D2" w:rsidRPr="00CC33D2" w:rsidRDefault="00CC33D2" w:rsidP="00CC33D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CC33D2">
        <w:rPr>
          <w:rFonts w:eastAsia="Times New Roman"/>
          <w:color w:val="000000"/>
          <w:spacing w:val="-2"/>
          <w:sz w:val="24"/>
          <w:szCs w:val="24"/>
        </w:rPr>
        <w:t>Весь персонал, находившийся в зоне радиоактивного загрязнения, должен быть подвергнут тщательному радиометрическому контролю и для него должны быть оценены дозы облучения.</w:t>
      </w:r>
    </w:p>
    <w:p w:rsidR="00CC33D2" w:rsidRPr="00CC33D2" w:rsidRDefault="00CC33D2" w:rsidP="00CC33D2">
      <w:pPr>
        <w:widowControl/>
        <w:autoSpaceDE/>
        <w:autoSpaceDN/>
        <w:adjustRightInd/>
        <w:spacing w:before="100"/>
        <w:ind w:firstLine="709"/>
        <w:jc w:val="both"/>
        <w:rPr>
          <w:rFonts w:eastAsia="Times New Roman"/>
          <w:color w:val="000000"/>
          <w:spacing w:val="-12"/>
          <w:sz w:val="24"/>
          <w:szCs w:val="24"/>
        </w:rPr>
      </w:pPr>
      <w:r w:rsidRPr="00CC33D2">
        <w:rPr>
          <w:rFonts w:eastAsia="Times New Roman"/>
          <w:spacing w:val="-2"/>
          <w:sz w:val="24"/>
          <w:szCs w:val="24"/>
        </w:rPr>
        <w:t xml:space="preserve">8.11. При подготовке котлована </w:t>
      </w:r>
      <w:r w:rsidRPr="00CC33D2">
        <w:rPr>
          <w:rFonts w:eastAsia="Times New Roman"/>
          <w:spacing w:val="-5"/>
          <w:sz w:val="24"/>
          <w:szCs w:val="24"/>
        </w:rPr>
        <w:t>для локализации загрязнен</w:t>
      </w:r>
      <w:r w:rsidRPr="00CC33D2">
        <w:rPr>
          <w:rFonts w:eastAsia="Times New Roman"/>
          <w:spacing w:val="-5"/>
          <w:sz w:val="24"/>
          <w:szCs w:val="24"/>
        </w:rPr>
        <w:softHyphen/>
      </w:r>
      <w:r w:rsidRPr="00CC33D2">
        <w:rPr>
          <w:rFonts w:eastAsia="Times New Roman"/>
          <w:spacing w:val="-7"/>
          <w:sz w:val="24"/>
          <w:szCs w:val="24"/>
        </w:rPr>
        <w:t>ного бурового раствора следует</w:t>
      </w:r>
      <w:r w:rsidRPr="00CC33D2">
        <w:rPr>
          <w:rFonts w:eastAsia="Times New Roman"/>
          <w:spacing w:val="-3"/>
          <w:sz w:val="24"/>
          <w:szCs w:val="24"/>
        </w:rPr>
        <w:t xml:space="preserve"> исключать контакт бурового раствора с грунтовыми водами.</w:t>
      </w:r>
      <w:r w:rsidRPr="00CC33D2">
        <w:rPr>
          <w:rFonts w:eastAsia="Times New Roman"/>
          <w:sz w:val="24"/>
          <w:szCs w:val="24"/>
        </w:rPr>
        <w:t xml:space="preserve"> Объем котлована следует рассчитывать так, чтобы </w:t>
      </w:r>
      <w:r w:rsidRPr="00CC33D2">
        <w:rPr>
          <w:rFonts w:eastAsia="Times New Roman"/>
          <w:spacing w:val="-5"/>
          <w:sz w:val="24"/>
          <w:szCs w:val="24"/>
        </w:rPr>
        <w:t>при заполнении его буровым раствором уровень послед</w:t>
      </w:r>
      <w:r w:rsidRPr="00CC33D2">
        <w:rPr>
          <w:rFonts w:eastAsia="Times New Roman"/>
          <w:spacing w:val="-5"/>
          <w:sz w:val="24"/>
          <w:szCs w:val="24"/>
        </w:rPr>
        <w:softHyphen/>
      </w:r>
      <w:r w:rsidRPr="00CC33D2">
        <w:rPr>
          <w:rFonts w:eastAsia="Times New Roman"/>
          <w:spacing w:val="-3"/>
          <w:sz w:val="24"/>
          <w:szCs w:val="24"/>
        </w:rPr>
        <w:t xml:space="preserve">него находился не ближе </w:t>
      </w:r>
      <w:smartTag w:uri="urn:schemas-microsoft-com:office:smarttags" w:element="metricconverter">
        <w:smartTagPr>
          <w:attr w:name="ProductID" w:val="1,5 м"/>
        </w:smartTagPr>
        <w:r w:rsidRPr="00CC33D2">
          <w:rPr>
            <w:rFonts w:eastAsia="Times New Roman"/>
            <w:spacing w:val="-3"/>
            <w:sz w:val="24"/>
            <w:szCs w:val="24"/>
          </w:rPr>
          <w:t>1,5 м</w:t>
        </w:r>
      </w:smartTag>
      <w:r w:rsidRPr="00CC33D2">
        <w:rPr>
          <w:rFonts w:eastAsia="Times New Roman"/>
          <w:spacing w:val="-3"/>
          <w:sz w:val="24"/>
          <w:szCs w:val="24"/>
        </w:rPr>
        <w:t xml:space="preserve"> от верхней отметки кот</w:t>
      </w:r>
      <w:r w:rsidRPr="00CC33D2">
        <w:rPr>
          <w:rFonts w:eastAsia="Times New Roman"/>
          <w:spacing w:val="-3"/>
          <w:sz w:val="24"/>
          <w:szCs w:val="24"/>
        </w:rPr>
        <w:softHyphen/>
      </w:r>
      <w:r w:rsidRPr="00CC33D2">
        <w:rPr>
          <w:rFonts w:eastAsia="Times New Roman"/>
          <w:sz w:val="24"/>
          <w:szCs w:val="24"/>
        </w:rPr>
        <w:t>лована. По окончании работ котлован должен быть засыпан глини</w:t>
      </w:r>
      <w:r w:rsidRPr="00CC33D2">
        <w:rPr>
          <w:rFonts w:eastAsia="Times New Roman"/>
          <w:sz w:val="24"/>
          <w:szCs w:val="24"/>
        </w:rPr>
        <w:softHyphen/>
      </w:r>
      <w:r w:rsidRPr="00CC33D2">
        <w:rPr>
          <w:rFonts w:eastAsia="Times New Roman"/>
          <w:spacing w:val="-2"/>
          <w:sz w:val="24"/>
          <w:szCs w:val="24"/>
        </w:rPr>
        <w:t>стым грунтом, утрамбован и огражден</w:t>
      </w:r>
      <w:r w:rsidRPr="00CC33D2">
        <w:rPr>
          <w:rFonts w:eastAsia="Times New Roman"/>
          <w:sz w:val="24"/>
          <w:szCs w:val="24"/>
        </w:rPr>
        <w:t xml:space="preserve">. На месте захоронения радиоактивного раствора </w:t>
      </w:r>
      <w:r w:rsidRPr="00CC33D2">
        <w:rPr>
          <w:rFonts w:eastAsia="Times New Roman"/>
          <w:spacing w:val="-4"/>
          <w:sz w:val="24"/>
          <w:szCs w:val="24"/>
        </w:rPr>
        <w:t>должны быть установлены знаки радиационной опасно</w:t>
      </w:r>
      <w:r w:rsidRPr="00CC33D2">
        <w:rPr>
          <w:rFonts w:eastAsia="Times New Roman"/>
          <w:spacing w:val="-4"/>
          <w:sz w:val="24"/>
          <w:szCs w:val="24"/>
        </w:rPr>
        <w:softHyphen/>
      </w:r>
      <w:r w:rsidRPr="00CC33D2">
        <w:rPr>
          <w:rFonts w:eastAsia="Times New Roman"/>
          <w:sz w:val="24"/>
          <w:szCs w:val="24"/>
        </w:rPr>
        <w:t>сти. Ограждение и знаки радиационной опасности со</w:t>
      </w:r>
      <w:r w:rsidRPr="00CC33D2">
        <w:rPr>
          <w:rFonts w:eastAsia="Times New Roman"/>
          <w:sz w:val="24"/>
          <w:szCs w:val="24"/>
        </w:rPr>
        <w:softHyphen/>
      </w:r>
      <w:r w:rsidRPr="00CC33D2">
        <w:rPr>
          <w:rFonts w:eastAsia="Times New Roman"/>
          <w:spacing w:val="-4"/>
          <w:sz w:val="24"/>
          <w:szCs w:val="24"/>
        </w:rPr>
        <w:t xml:space="preserve">храняются до снижения мощности амбиентного эквивалента дозы излучения техногенных радионуклидов (над природным фоном) на поверхности котлована до 0,12 мкЗв/ч. </w:t>
      </w:r>
      <w:r w:rsidRPr="00CC33D2">
        <w:rPr>
          <w:rFonts w:eastAsia="Times New Roman"/>
          <w:spacing w:val="-1"/>
          <w:sz w:val="24"/>
          <w:szCs w:val="24"/>
        </w:rPr>
        <w:t xml:space="preserve">Расположение котлована выбирается в местах, </w:t>
      </w:r>
      <w:r w:rsidRPr="00CC33D2">
        <w:rPr>
          <w:rFonts w:eastAsia="Times New Roman"/>
          <w:spacing w:val="-12"/>
          <w:sz w:val="24"/>
          <w:szCs w:val="24"/>
        </w:rPr>
        <w:t>удаленных от мест проживания и нахождения</w:t>
      </w:r>
      <w:r w:rsidRPr="00CC33D2">
        <w:rPr>
          <w:rFonts w:eastAsia="Times New Roman"/>
          <w:color w:val="000000"/>
          <w:spacing w:val="-12"/>
          <w:sz w:val="24"/>
          <w:szCs w:val="24"/>
        </w:rPr>
        <w:t xml:space="preserve"> людей. О месте расположения котлована оповещаются органы местного самоуправления.</w:t>
      </w:r>
    </w:p>
    <w:p w:rsidR="00CC33D2" w:rsidRPr="00CC33D2" w:rsidRDefault="00CC33D2" w:rsidP="00CC33D2">
      <w:pPr>
        <w:widowControl/>
        <w:autoSpaceDE/>
        <w:autoSpaceDN/>
        <w:adjustRightInd/>
        <w:spacing w:before="100"/>
        <w:ind w:firstLine="709"/>
        <w:jc w:val="both"/>
        <w:rPr>
          <w:rFonts w:eastAsia="Times New Roman"/>
          <w:color w:val="000000"/>
          <w:spacing w:val="-12"/>
          <w:sz w:val="24"/>
          <w:szCs w:val="24"/>
        </w:rPr>
      </w:pPr>
      <w:r w:rsidRPr="00CC33D2">
        <w:rPr>
          <w:rFonts w:eastAsia="Times New Roman"/>
          <w:spacing w:val="-12"/>
          <w:sz w:val="24"/>
          <w:szCs w:val="24"/>
        </w:rPr>
        <w:t>8.12. В случае обнаружения разгерметизации источника</w:t>
      </w:r>
      <w:r w:rsidRPr="00CC33D2">
        <w:rPr>
          <w:rFonts w:eastAsia="Times New Roman"/>
          <w:sz w:val="24"/>
          <w:szCs w:val="24"/>
        </w:rPr>
        <w:t xml:space="preserve"> излучения</w:t>
      </w:r>
      <w:r w:rsidRPr="00CC33D2">
        <w:rPr>
          <w:rFonts w:eastAsia="Times New Roman"/>
          <w:spacing w:val="-12"/>
          <w:sz w:val="24"/>
          <w:szCs w:val="24"/>
        </w:rPr>
        <w:t xml:space="preserve"> вне скважины необходимо упаковать его в пленочную или другую герметичную тару, поместить в отдельное защитное устройство и направить в специализированный пункт захоронения. Необходимо также выполнить мероприятия, предусмотренные в п. 8.10</w:t>
      </w:r>
      <w:r w:rsidRPr="00CC33D2">
        <w:rPr>
          <w:rFonts w:eastAsia="Times New Roman"/>
          <w:color w:val="000000"/>
          <w:spacing w:val="-12"/>
          <w:sz w:val="24"/>
          <w:szCs w:val="24"/>
        </w:rPr>
        <w:t xml:space="preserve"> настоящих правил.</w:t>
      </w:r>
    </w:p>
    <w:p w:rsidR="00CC33D2" w:rsidRPr="00CC33D2" w:rsidRDefault="00CC33D2" w:rsidP="00CC33D2">
      <w:pPr>
        <w:widowControl/>
        <w:autoSpaceDE/>
        <w:autoSpaceDN/>
        <w:adjustRightInd/>
        <w:spacing w:before="100"/>
        <w:ind w:firstLine="709"/>
        <w:jc w:val="both"/>
        <w:rPr>
          <w:rFonts w:eastAsia="Times New Roman"/>
          <w:color w:val="000000"/>
          <w:spacing w:val="-12"/>
          <w:sz w:val="24"/>
          <w:szCs w:val="24"/>
        </w:rPr>
      </w:pPr>
      <w:r w:rsidRPr="00CC33D2">
        <w:rPr>
          <w:rFonts w:eastAsia="Times New Roman"/>
          <w:color w:val="000000"/>
          <w:spacing w:val="-12"/>
          <w:sz w:val="24"/>
          <w:szCs w:val="24"/>
        </w:rPr>
        <w:t>8.13. При обнаружении радиоактивного загрязнения места аварии, оборудования, инструмента и т.п. необходимо провести его дезактивацию.</w:t>
      </w:r>
    </w:p>
    <w:p w:rsidR="00CC33D2" w:rsidRPr="00CC33D2" w:rsidRDefault="00CC33D2" w:rsidP="00CC33D2">
      <w:pPr>
        <w:widowControl/>
        <w:autoSpaceDE/>
        <w:autoSpaceDN/>
        <w:adjustRightInd/>
        <w:spacing w:before="100"/>
        <w:ind w:firstLine="709"/>
        <w:jc w:val="both"/>
        <w:rPr>
          <w:rFonts w:eastAsia="Times New Roman"/>
          <w:color w:val="000000"/>
          <w:spacing w:val="-12"/>
          <w:sz w:val="24"/>
          <w:szCs w:val="24"/>
        </w:rPr>
      </w:pPr>
      <w:r w:rsidRPr="00CC33D2">
        <w:rPr>
          <w:rFonts w:eastAsia="Times New Roman"/>
          <w:color w:val="000000"/>
          <w:spacing w:val="-12"/>
          <w:sz w:val="24"/>
          <w:szCs w:val="24"/>
        </w:rPr>
        <w:t xml:space="preserve">8.14. </w:t>
      </w:r>
      <w:r w:rsidRPr="00CC33D2">
        <w:rPr>
          <w:rFonts w:eastAsia="Times New Roman"/>
          <w:color w:val="000000"/>
          <w:spacing w:val="-3"/>
          <w:sz w:val="24"/>
          <w:szCs w:val="24"/>
        </w:rPr>
        <w:t xml:space="preserve">При обнаружении радиоактивного загрязнения </w:t>
      </w:r>
      <w:r w:rsidRPr="00CC33D2">
        <w:rPr>
          <w:rFonts w:eastAsia="Times New Roman"/>
          <w:color w:val="000000"/>
          <w:spacing w:val="-8"/>
          <w:sz w:val="24"/>
          <w:szCs w:val="24"/>
        </w:rPr>
        <w:t>внутренней поверхности контейнера принимаются</w:t>
      </w:r>
      <w:r w:rsidRPr="00CC33D2">
        <w:rPr>
          <w:rFonts w:eastAsia="Times New Roman"/>
          <w:color w:val="000000"/>
          <w:spacing w:val="-4"/>
          <w:sz w:val="24"/>
          <w:szCs w:val="24"/>
        </w:rPr>
        <w:t xml:space="preserve"> меры к обнаружению источника </w:t>
      </w:r>
      <w:r w:rsidRPr="00CC33D2">
        <w:rPr>
          <w:rFonts w:eastAsia="Times New Roman"/>
          <w:color w:val="000000"/>
          <w:sz w:val="24"/>
          <w:szCs w:val="24"/>
        </w:rPr>
        <w:t>излучения</w:t>
      </w:r>
      <w:r w:rsidRPr="00CC33D2">
        <w:rPr>
          <w:rFonts w:eastAsia="Times New Roman"/>
          <w:color w:val="000000"/>
          <w:spacing w:val="-4"/>
          <w:sz w:val="24"/>
          <w:szCs w:val="24"/>
        </w:rPr>
        <w:t>, поте</w:t>
      </w:r>
      <w:r w:rsidRPr="00CC33D2">
        <w:rPr>
          <w:rFonts w:eastAsia="Times New Roman"/>
          <w:color w:val="000000"/>
          <w:spacing w:val="-4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7"/>
          <w:sz w:val="24"/>
          <w:szCs w:val="24"/>
        </w:rPr>
        <w:t>рявшего герметичность, и установлению причин, привед</w:t>
      </w:r>
      <w:r w:rsidRPr="00CC33D2">
        <w:rPr>
          <w:rFonts w:eastAsia="Times New Roman"/>
          <w:color w:val="000000"/>
          <w:spacing w:val="-7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ших к его разгерметизации, а также обнаружению </w:t>
      </w:r>
      <w:r w:rsidRPr="00CC33D2">
        <w:rPr>
          <w:rFonts w:eastAsia="Times New Roman"/>
          <w:color w:val="000000"/>
          <w:spacing w:val="-7"/>
          <w:sz w:val="24"/>
          <w:szCs w:val="24"/>
        </w:rPr>
        <w:t>возможного радиоактивного загрязнения рабочих поверх</w:t>
      </w:r>
      <w:r w:rsidRPr="00CC33D2">
        <w:rPr>
          <w:rFonts w:eastAsia="Times New Roman"/>
          <w:color w:val="000000"/>
          <w:spacing w:val="-7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3"/>
          <w:sz w:val="24"/>
          <w:szCs w:val="24"/>
        </w:rPr>
        <w:t>ностей, транспортных средств, оборудования и одежды. О факте разгерметизации источника</w:t>
      </w:r>
      <w:r w:rsidRPr="00CC33D2">
        <w:rPr>
          <w:rFonts w:eastAsia="Times New Roman"/>
          <w:color w:val="000000"/>
          <w:sz w:val="24"/>
          <w:szCs w:val="24"/>
        </w:rPr>
        <w:t xml:space="preserve"> излучения</w:t>
      </w:r>
      <w:r w:rsidRPr="00CC33D2">
        <w:rPr>
          <w:rFonts w:eastAsia="Times New Roman"/>
          <w:color w:val="000000"/>
          <w:spacing w:val="-3"/>
          <w:sz w:val="24"/>
          <w:szCs w:val="24"/>
        </w:rPr>
        <w:t xml:space="preserve"> опо</w:t>
      </w:r>
      <w:r w:rsidRPr="00CC33D2">
        <w:rPr>
          <w:rFonts w:eastAsia="Times New Roman"/>
          <w:color w:val="000000"/>
          <w:spacing w:val="-3"/>
          <w:sz w:val="24"/>
          <w:szCs w:val="24"/>
        </w:rPr>
        <w:softHyphen/>
      </w:r>
      <w:r w:rsidRPr="00CC33D2">
        <w:rPr>
          <w:rFonts w:eastAsia="Times New Roman"/>
          <w:color w:val="000000"/>
          <w:spacing w:val="-5"/>
          <w:sz w:val="24"/>
          <w:szCs w:val="24"/>
        </w:rPr>
        <w:t xml:space="preserve">вещается территориальный орган, осуществляющий </w:t>
      </w:r>
      <w:r w:rsidRPr="00CC33D2">
        <w:rPr>
          <w:rFonts w:eastAsia="Times New Roman"/>
          <w:spacing w:val="-8"/>
          <w:sz w:val="24"/>
          <w:szCs w:val="24"/>
        </w:rPr>
        <w:t>федеральный государственный санитарно-эпидемиологический надзор</w:t>
      </w:r>
      <w:r w:rsidRPr="00CC33D2">
        <w:rPr>
          <w:rFonts w:eastAsia="Times New Roman"/>
          <w:color w:val="000000"/>
          <w:spacing w:val="-12"/>
          <w:sz w:val="24"/>
          <w:szCs w:val="24"/>
        </w:rPr>
        <w:t>.</w:t>
      </w:r>
    </w:p>
    <w:p w:rsidR="00DA01DF" w:rsidRPr="008E3FC8" w:rsidRDefault="00DA01DF" w:rsidP="00CC33D2">
      <w:pPr>
        <w:widowControl/>
        <w:shd w:val="clear" w:color="auto" w:fill="FFFFFF"/>
        <w:autoSpaceDE/>
        <w:autoSpaceDN/>
        <w:adjustRightInd/>
        <w:jc w:val="right"/>
        <w:rPr>
          <w:color w:val="000000" w:themeColor="text1"/>
          <w:sz w:val="24"/>
          <w:szCs w:val="24"/>
        </w:rPr>
      </w:pPr>
    </w:p>
    <w:sectPr w:rsidR="00DA01DF" w:rsidRPr="008E3FC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5D" w:rsidRDefault="0042355D" w:rsidP="00742658">
      <w:r>
        <w:separator/>
      </w:r>
    </w:p>
  </w:endnote>
  <w:endnote w:type="continuationSeparator" w:id="0">
    <w:p w:rsidR="0042355D" w:rsidRDefault="0042355D" w:rsidP="0074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8150274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476FF" w:rsidRDefault="00A476FF" w:rsidP="00A476FF">
            <w:pPr>
              <w:pStyle w:val="a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Страница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C33D2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из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C33D2">
              <w:rPr>
                <w:rFonts w:ascii="Arial" w:hAnsi="Arial" w:cs="Arial"/>
                <w:bCs/>
                <w:noProof/>
                <w:sz w:val="16"/>
                <w:szCs w:val="16"/>
              </w:rPr>
              <w:t>15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5D" w:rsidRDefault="0042355D" w:rsidP="00742658">
      <w:r>
        <w:separator/>
      </w:r>
    </w:p>
  </w:footnote>
  <w:footnote w:type="continuationSeparator" w:id="0">
    <w:p w:rsidR="0042355D" w:rsidRDefault="0042355D" w:rsidP="00742658">
      <w:r>
        <w:continuationSeparator/>
      </w:r>
    </w:p>
  </w:footnote>
  <w:footnote w:id="1">
    <w:p w:rsidR="00CC33D2" w:rsidRPr="00916673" w:rsidRDefault="00CC33D2" w:rsidP="00CC33D2">
      <w:pPr>
        <w:pStyle w:val="afffff2"/>
        <w:jc w:val="both"/>
        <w:rPr>
          <w:sz w:val="22"/>
          <w:szCs w:val="22"/>
        </w:rPr>
      </w:pPr>
      <w:r>
        <w:rPr>
          <w:rStyle w:val="afffff4"/>
        </w:rPr>
        <w:footnoteRef/>
      </w:r>
      <w:r>
        <w:t xml:space="preserve"> </w:t>
      </w:r>
      <w:r w:rsidRPr="00916673">
        <w:rPr>
          <w:sz w:val="22"/>
          <w:szCs w:val="22"/>
        </w:rPr>
        <w:t xml:space="preserve">«Санитарные правила по радиационной безопасности населения и персонала при транспортировании радиоактивных материалов (веществ)», СанПиН 2.6.1.1281-03. Зарегистрированы в Министерстве юстиции Российской Федерации 13 мая </w:t>
      </w:r>
      <w:smartTag w:uri="urn:schemas-microsoft-com:office:smarttags" w:element="metricconverter">
        <w:smartTagPr>
          <w:attr w:name="ProductID" w:val="2003 г"/>
        </w:smartTagPr>
        <w:r w:rsidRPr="00916673">
          <w:rPr>
            <w:sz w:val="22"/>
            <w:szCs w:val="22"/>
          </w:rPr>
          <w:t>2003 г</w:t>
        </w:r>
      </w:smartTag>
      <w:r w:rsidRPr="00916673">
        <w:rPr>
          <w:sz w:val="22"/>
          <w:szCs w:val="22"/>
        </w:rPr>
        <w:t>., регистрационный № 4529</w:t>
      </w:r>
      <w:r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58" w:rsidRDefault="00742658" w:rsidP="00742658">
    <w:pPr>
      <w:pStyle w:val="a3"/>
    </w:pPr>
    <w:r>
      <w:rPr>
        <w:noProof/>
      </w:rPr>
      <w:drawing>
        <wp:inline distT="0" distB="0" distL="0" distR="0" wp14:anchorId="306D1F80" wp14:editId="655E51C8">
          <wp:extent cx="5943600" cy="485775"/>
          <wp:effectExtent l="0" t="0" r="0" b="9525"/>
          <wp:docPr id="2" name="Рисунок 2" descr="Описание: 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0069"/>
    <w:multiLevelType w:val="singleLevel"/>
    <w:tmpl w:val="F4E6C9FC"/>
    <w:lvl w:ilvl="0">
      <w:start w:val="1"/>
      <w:numFmt w:val="decimal"/>
      <w:lvlText w:val="%1. "/>
      <w:legacy w:legacy="1" w:legacySpace="0" w:legacyIndent="283"/>
      <w:lvlJc w:val="left"/>
      <w:pPr>
        <w:ind w:left="102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>
    <w:nsid w:val="0FD76495"/>
    <w:multiLevelType w:val="singleLevel"/>
    <w:tmpl w:val="F2044C58"/>
    <w:lvl w:ilvl="0">
      <w:start w:val="4"/>
      <w:numFmt w:val="upperRoman"/>
      <w:lvlText w:val="%1. "/>
      <w:legacy w:legacy="1" w:legacySpace="0" w:legacyIndent="283"/>
      <w:lvlJc w:val="left"/>
      <w:pPr>
        <w:ind w:left="4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">
    <w:nsid w:val="1CC148EC"/>
    <w:multiLevelType w:val="multilevel"/>
    <w:tmpl w:val="8A347D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8B612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64008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E55E10"/>
    <w:multiLevelType w:val="multilevel"/>
    <w:tmpl w:val="99642A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DB60E3"/>
    <w:multiLevelType w:val="multilevel"/>
    <w:tmpl w:val="7D906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C9F0A6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534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93474C"/>
    <w:multiLevelType w:val="multilevel"/>
    <w:tmpl w:val="FE105C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8924F9F"/>
    <w:multiLevelType w:val="multilevel"/>
    <w:tmpl w:val="9126D8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6E2346"/>
    <w:multiLevelType w:val="singleLevel"/>
    <w:tmpl w:val="FB5220C0"/>
    <w:lvl w:ilvl="0">
      <w:start w:val="5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2">
    <w:nsid w:val="50213DD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873C6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3B49CC"/>
    <w:multiLevelType w:val="singleLevel"/>
    <w:tmpl w:val="99C46042"/>
    <w:lvl w:ilvl="0">
      <w:start w:val="7"/>
      <w:numFmt w:val="decimal"/>
      <w:lvlText w:val="%1. "/>
      <w:legacy w:legacy="1" w:legacySpace="0" w:legacyIndent="283"/>
      <w:lvlJc w:val="left"/>
      <w:pPr>
        <w:ind w:left="5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5D22193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2B5BCE"/>
    <w:multiLevelType w:val="multilevel"/>
    <w:tmpl w:val="7A8235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ECC68E5"/>
    <w:multiLevelType w:val="singleLevel"/>
    <w:tmpl w:val="C50C01B8"/>
    <w:lvl w:ilvl="0">
      <w:start w:val="3"/>
      <w:numFmt w:val="decimal"/>
      <w:lvlText w:val=""/>
      <w:lvlJc w:val="left"/>
      <w:pPr>
        <w:tabs>
          <w:tab w:val="num" w:pos="580"/>
        </w:tabs>
        <w:ind w:left="580" w:hanging="360"/>
      </w:pPr>
      <w:rPr>
        <w:rFonts w:hint="default"/>
        <w:sz w:val="24"/>
      </w:rPr>
    </w:lvl>
  </w:abstractNum>
  <w:abstractNum w:abstractNumId="18">
    <w:nsid w:val="73FF4E3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15"/>
  </w:num>
  <w:num w:numId="12">
    <w:abstractNumId w:val="6"/>
  </w:num>
  <w:num w:numId="13">
    <w:abstractNumId w:val="13"/>
  </w:num>
  <w:num w:numId="14">
    <w:abstractNumId w:val="7"/>
  </w:num>
  <w:num w:numId="15">
    <w:abstractNumId w:val="18"/>
  </w:num>
  <w:num w:numId="16">
    <w:abstractNumId w:val="14"/>
  </w:num>
  <w:num w:numId="17">
    <w:abstractNumId w:val="1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60"/>
    <w:rsid w:val="000028CB"/>
    <w:rsid w:val="0003220E"/>
    <w:rsid w:val="00056A87"/>
    <w:rsid w:val="00084590"/>
    <w:rsid w:val="00086891"/>
    <w:rsid w:val="00087B39"/>
    <w:rsid w:val="00090988"/>
    <w:rsid w:val="0009346D"/>
    <w:rsid w:val="00094969"/>
    <w:rsid w:val="000E34B0"/>
    <w:rsid w:val="000F0FFF"/>
    <w:rsid w:val="000F40BF"/>
    <w:rsid w:val="00104B09"/>
    <w:rsid w:val="00154797"/>
    <w:rsid w:val="00155598"/>
    <w:rsid w:val="001B1472"/>
    <w:rsid w:val="001B3695"/>
    <w:rsid w:val="001C2E2F"/>
    <w:rsid w:val="00281A63"/>
    <w:rsid w:val="00295EFA"/>
    <w:rsid w:val="00301847"/>
    <w:rsid w:val="00301B3B"/>
    <w:rsid w:val="0031763E"/>
    <w:rsid w:val="0036659C"/>
    <w:rsid w:val="003A54DB"/>
    <w:rsid w:val="003F1357"/>
    <w:rsid w:val="0042355D"/>
    <w:rsid w:val="0045301A"/>
    <w:rsid w:val="004648FA"/>
    <w:rsid w:val="0047127A"/>
    <w:rsid w:val="004A2F23"/>
    <w:rsid w:val="004F0B82"/>
    <w:rsid w:val="00503D45"/>
    <w:rsid w:val="005075F7"/>
    <w:rsid w:val="00515696"/>
    <w:rsid w:val="0053091A"/>
    <w:rsid w:val="005311EF"/>
    <w:rsid w:val="0054697E"/>
    <w:rsid w:val="005727B8"/>
    <w:rsid w:val="00580591"/>
    <w:rsid w:val="00584F72"/>
    <w:rsid w:val="005A1C0A"/>
    <w:rsid w:val="005E61F1"/>
    <w:rsid w:val="0061122B"/>
    <w:rsid w:val="00611FFF"/>
    <w:rsid w:val="00630FFD"/>
    <w:rsid w:val="0066078D"/>
    <w:rsid w:val="0066171A"/>
    <w:rsid w:val="00675F4C"/>
    <w:rsid w:val="006917E4"/>
    <w:rsid w:val="007220B4"/>
    <w:rsid w:val="00742658"/>
    <w:rsid w:val="00764837"/>
    <w:rsid w:val="00781779"/>
    <w:rsid w:val="007B7258"/>
    <w:rsid w:val="00822D30"/>
    <w:rsid w:val="00830B95"/>
    <w:rsid w:val="008B6C16"/>
    <w:rsid w:val="008C5BA2"/>
    <w:rsid w:val="008E3460"/>
    <w:rsid w:val="008E3FC8"/>
    <w:rsid w:val="00917752"/>
    <w:rsid w:val="00917F95"/>
    <w:rsid w:val="00946CDB"/>
    <w:rsid w:val="00952CEB"/>
    <w:rsid w:val="00977A3B"/>
    <w:rsid w:val="00980DAC"/>
    <w:rsid w:val="009B7E7F"/>
    <w:rsid w:val="009D632F"/>
    <w:rsid w:val="00A07A39"/>
    <w:rsid w:val="00A153CD"/>
    <w:rsid w:val="00A4424D"/>
    <w:rsid w:val="00A476FF"/>
    <w:rsid w:val="00A54218"/>
    <w:rsid w:val="00A60934"/>
    <w:rsid w:val="00A6208B"/>
    <w:rsid w:val="00A9773F"/>
    <w:rsid w:val="00AC742B"/>
    <w:rsid w:val="00AD6BB1"/>
    <w:rsid w:val="00AE6051"/>
    <w:rsid w:val="00AF0517"/>
    <w:rsid w:val="00B34EB5"/>
    <w:rsid w:val="00B4043A"/>
    <w:rsid w:val="00B71835"/>
    <w:rsid w:val="00B817BB"/>
    <w:rsid w:val="00C67D43"/>
    <w:rsid w:val="00C75814"/>
    <w:rsid w:val="00CB7B07"/>
    <w:rsid w:val="00CC33D2"/>
    <w:rsid w:val="00CE1991"/>
    <w:rsid w:val="00CE3D8F"/>
    <w:rsid w:val="00D1030C"/>
    <w:rsid w:val="00D445F6"/>
    <w:rsid w:val="00D52C3F"/>
    <w:rsid w:val="00D732DF"/>
    <w:rsid w:val="00D93F08"/>
    <w:rsid w:val="00DA01DF"/>
    <w:rsid w:val="00DB66F6"/>
    <w:rsid w:val="00DD00AE"/>
    <w:rsid w:val="00DF351D"/>
    <w:rsid w:val="00E22C38"/>
    <w:rsid w:val="00E23CEC"/>
    <w:rsid w:val="00E43CCF"/>
    <w:rsid w:val="00E95C08"/>
    <w:rsid w:val="00F202E4"/>
    <w:rsid w:val="00F74741"/>
    <w:rsid w:val="00FC6606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301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22C3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22C3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22C3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6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74265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65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4265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426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42658"/>
  </w:style>
  <w:style w:type="character" w:customStyle="1" w:styleId="10">
    <w:name w:val="Заголовок 1 Знак"/>
    <w:basedOn w:val="a0"/>
    <w:link w:val="1"/>
    <w:uiPriority w:val="9"/>
    <w:rsid w:val="004530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a"/>
    <w:uiPriority w:val="99"/>
    <w:rsid w:val="0045301A"/>
    <w:rPr>
      <w:rFonts w:cs="Times New Roman"/>
      <w:b w:val="0"/>
      <w:color w:val="106BBE"/>
      <w:sz w:val="26"/>
    </w:rPr>
  </w:style>
  <w:style w:type="character" w:customStyle="1" w:styleId="aa">
    <w:name w:val="Цветовое выделение"/>
    <w:uiPriority w:val="99"/>
    <w:rsid w:val="0045301A"/>
    <w:rPr>
      <w:b/>
      <w:color w:val="26282F"/>
      <w:sz w:val="26"/>
    </w:rPr>
  </w:style>
  <w:style w:type="paragraph" w:customStyle="1" w:styleId="ab">
    <w:name w:val="Нормальный (таблица)"/>
    <w:basedOn w:val="a"/>
    <w:next w:val="a"/>
    <w:uiPriority w:val="99"/>
    <w:rsid w:val="0045301A"/>
    <w:pPr>
      <w:jc w:val="both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45301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2C38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2C38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2C38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22C38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группы контролов"/>
    <w:basedOn w:val="a"/>
    <w:next w:val="a"/>
    <w:uiPriority w:val="99"/>
    <w:rsid w:val="00E22C38"/>
    <w:pPr>
      <w:jc w:val="both"/>
    </w:pPr>
    <w:rPr>
      <w:b/>
      <w:bCs/>
      <w:color w:val="000000"/>
      <w:sz w:val="24"/>
      <w:szCs w:val="24"/>
    </w:rPr>
  </w:style>
  <w:style w:type="character" w:customStyle="1" w:styleId="af">
    <w:name w:val="Активная гипертекстовая ссылка"/>
    <w:basedOn w:val="a9"/>
    <w:uiPriority w:val="99"/>
    <w:rsid w:val="00E22C38"/>
    <w:rPr>
      <w:rFonts w:cs="Times New Roman"/>
      <w:b w:val="0"/>
      <w:color w:val="106BBE"/>
      <w:sz w:val="26"/>
      <w:u w:val="single"/>
    </w:rPr>
  </w:style>
  <w:style w:type="paragraph" w:customStyle="1" w:styleId="af0">
    <w:name w:val="Внимание"/>
    <w:basedOn w:val="a"/>
    <w:next w:val="a"/>
    <w:uiPriority w:val="99"/>
    <w:rsid w:val="00E22C3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1">
    <w:name w:val="Внимание: криминал!!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2">
    <w:name w:val="Внимание: недобросовестность!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3">
    <w:name w:val="Выделение для Базового Поиска"/>
    <w:basedOn w:val="aa"/>
    <w:uiPriority w:val="99"/>
    <w:rsid w:val="00E22C38"/>
    <w:rPr>
      <w:rFonts w:cs="Times New Roman"/>
      <w:b w:val="0"/>
      <w:color w:val="0058A9"/>
      <w:sz w:val="26"/>
    </w:rPr>
  </w:style>
  <w:style w:type="character" w:customStyle="1" w:styleId="af4">
    <w:name w:val="Выделение для Базового Поиска (курсив)"/>
    <w:basedOn w:val="af3"/>
    <w:uiPriority w:val="99"/>
    <w:rsid w:val="00E22C38"/>
    <w:rPr>
      <w:rFonts w:cs="Times New Roman"/>
      <w:b w:val="0"/>
      <w:i/>
      <w:iCs/>
      <w:color w:val="0058A9"/>
      <w:sz w:val="26"/>
    </w:rPr>
  </w:style>
  <w:style w:type="paragraph" w:customStyle="1" w:styleId="af5">
    <w:name w:val="Основное меню (преемственное)"/>
    <w:basedOn w:val="a"/>
    <w:next w:val="a"/>
    <w:uiPriority w:val="99"/>
    <w:rsid w:val="00E22C38"/>
    <w:pPr>
      <w:jc w:val="both"/>
    </w:pPr>
    <w:rPr>
      <w:rFonts w:ascii="Verdana" w:hAnsi="Verdana" w:cs="Verdana"/>
      <w:sz w:val="24"/>
      <w:szCs w:val="24"/>
    </w:rPr>
  </w:style>
  <w:style w:type="paragraph" w:customStyle="1" w:styleId="af6">
    <w:name w:val="Заголовок"/>
    <w:basedOn w:val="af5"/>
    <w:next w:val="a"/>
    <w:uiPriority w:val="99"/>
    <w:rsid w:val="00E22C3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7">
    <w:name w:val="Заголовок приложения"/>
    <w:basedOn w:val="a"/>
    <w:next w:val="a"/>
    <w:uiPriority w:val="99"/>
    <w:rsid w:val="00E22C38"/>
    <w:pPr>
      <w:jc w:val="right"/>
    </w:pPr>
    <w:rPr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E22C38"/>
    <w:pPr>
      <w:jc w:val="both"/>
    </w:pPr>
    <w:rPr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basedOn w:val="aa"/>
    <w:uiPriority w:val="99"/>
    <w:rsid w:val="00E22C38"/>
    <w:rPr>
      <w:rFonts w:cs="Times New Roman"/>
      <w:b w:val="0"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E22C38"/>
    <w:pPr>
      <w:ind w:left="1612" w:hanging="892"/>
      <w:jc w:val="both"/>
    </w:pPr>
    <w:rPr>
      <w:sz w:val="24"/>
      <w:szCs w:val="24"/>
    </w:rPr>
  </w:style>
  <w:style w:type="character" w:customStyle="1" w:styleId="afb">
    <w:name w:val="Заголовок чужого сообщения"/>
    <w:basedOn w:val="aa"/>
    <w:uiPriority w:val="99"/>
    <w:rsid w:val="00E22C38"/>
    <w:rPr>
      <w:rFonts w:cs="Times New Roman"/>
      <w:b w:val="0"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E22C3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E22C3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6"/>
    <w:next w:val="a"/>
    <w:uiPriority w:val="99"/>
    <w:rsid w:val="00E22C38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E22C38"/>
    <w:pPr>
      <w:jc w:val="both"/>
    </w:pPr>
    <w:rPr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E22C3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E22C38"/>
    <w:pPr>
      <w:ind w:left="170" w:right="170"/>
    </w:pPr>
    <w:rPr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E22C3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E22C38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E22C38"/>
    <w:rPr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E22C38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E22C38"/>
    <w:pPr>
      <w:jc w:val="right"/>
    </w:pPr>
    <w:rPr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E22C38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E22C38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E22C38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basedOn w:val="aa"/>
    <w:uiPriority w:val="99"/>
    <w:rsid w:val="00E22C38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c">
    <w:name w:val="Не вступил в силу"/>
    <w:basedOn w:val="aa"/>
    <w:uiPriority w:val="99"/>
    <w:rsid w:val="00E22C38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d">
    <w:name w:val="Необходимые документы"/>
    <w:basedOn w:val="af0"/>
    <w:next w:val="a"/>
    <w:uiPriority w:val="99"/>
    <w:rsid w:val="00E22C3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E22C38"/>
    <w:pPr>
      <w:jc w:val="both"/>
    </w:pPr>
    <w:rPr>
      <w:rFonts w:ascii="Times New Roman" w:hAnsi="Times New Roman" w:cs="Times New Roman"/>
    </w:rPr>
  </w:style>
  <w:style w:type="paragraph" w:customStyle="1" w:styleId="afff">
    <w:name w:val="Таблицы (моноширинный)"/>
    <w:basedOn w:val="a"/>
    <w:next w:val="a"/>
    <w:uiPriority w:val="99"/>
    <w:rsid w:val="00E22C3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E22C38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E22C38"/>
    <w:rPr>
      <w:color w:val="FF0000"/>
      <w:sz w:val="26"/>
    </w:rPr>
  </w:style>
  <w:style w:type="paragraph" w:customStyle="1" w:styleId="afff2">
    <w:name w:val="Переменная часть"/>
    <w:basedOn w:val="af5"/>
    <w:next w:val="a"/>
    <w:uiPriority w:val="99"/>
    <w:rsid w:val="00E22C38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E22C38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E22C38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E22C38"/>
    <w:pPr>
      <w:jc w:val="both"/>
    </w:pPr>
    <w:rPr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E22C38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basedOn w:val="a9"/>
    <w:uiPriority w:val="99"/>
    <w:rsid w:val="00E22C38"/>
    <w:rPr>
      <w:rFonts w:cs="Times New Roman"/>
      <w:b w:val="0"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E22C38"/>
    <w:pPr>
      <w:ind w:right="118"/>
      <w:jc w:val="both"/>
    </w:pPr>
    <w:rPr>
      <w:sz w:val="24"/>
      <w:szCs w:val="24"/>
    </w:rPr>
  </w:style>
  <w:style w:type="character" w:customStyle="1" w:styleId="afffb">
    <w:name w:val="Сравнение редакций"/>
    <w:basedOn w:val="aa"/>
    <w:uiPriority w:val="99"/>
    <w:rsid w:val="00E22C38"/>
    <w:rPr>
      <w:rFonts w:cs="Times New Roman"/>
      <w:b w:val="0"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E22C38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E22C38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E22C38"/>
    <w:pPr>
      <w:jc w:val="both"/>
    </w:pPr>
    <w:rPr>
      <w:sz w:val="24"/>
      <w:szCs w:val="24"/>
    </w:rPr>
  </w:style>
  <w:style w:type="paragraph" w:customStyle="1" w:styleId="affff">
    <w:name w:val="Текст в таблице"/>
    <w:basedOn w:val="ab"/>
    <w:next w:val="a"/>
    <w:uiPriority w:val="99"/>
    <w:rsid w:val="00E22C38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22C38"/>
    <w:pPr>
      <w:spacing w:before="200"/>
    </w:pPr>
    <w:rPr>
      <w:sz w:val="22"/>
      <w:szCs w:val="22"/>
    </w:rPr>
  </w:style>
  <w:style w:type="paragraph" w:customStyle="1" w:styleId="affff1">
    <w:name w:val="Технический комментарий"/>
    <w:basedOn w:val="a"/>
    <w:next w:val="a"/>
    <w:uiPriority w:val="99"/>
    <w:rsid w:val="00E22C38"/>
    <w:rPr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a"/>
    <w:uiPriority w:val="99"/>
    <w:rsid w:val="00E22C38"/>
    <w:rPr>
      <w:rFonts w:cs="Times New Roman"/>
      <w:b w:val="0"/>
      <w:strike/>
      <w:color w:val="666600"/>
      <w:sz w:val="26"/>
    </w:rPr>
  </w:style>
  <w:style w:type="paragraph" w:customStyle="1" w:styleId="affff3">
    <w:name w:val="Формула"/>
    <w:basedOn w:val="a"/>
    <w:next w:val="a"/>
    <w:uiPriority w:val="99"/>
    <w:rsid w:val="00E22C3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b"/>
    <w:next w:val="a"/>
    <w:uiPriority w:val="99"/>
    <w:rsid w:val="00E22C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2C38"/>
    <w:pPr>
      <w:spacing w:before="300"/>
    </w:pPr>
  </w:style>
  <w:style w:type="character" w:styleId="affff5">
    <w:name w:val="Hyperlink"/>
    <w:basedOn w:val="a0"/>
    <w:semiHidden/>
    <w:unhideWhenUsed/>
    <w:rsid w:val="00A4424D"/>
    <w:rPr>
      <w:color w:val="0000FF"/>
      <w:u w:val="single"/>
    </w:rPr>
  </w:style>
  <w:style w:type="paragraph" w:customStyle="1" w:styleId="ConsPlusCell">
    <w:name w:val="ConsPlusCell"/>
    <w:uiPriority w:val="99"/>
    <w:rsid w:val="00A442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C5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fff6">
    <w:name w:val="page number"/>
    <w:basedOn w:val="a0"/>
    <w:uiPriority w:val="99"/>
    <w:rsid w:val="00090988"/>
  </w:style>
  <w:style w:type="paragraph" w:customStyle="1" w:styleId="affff7">
    <w:name w:val="Нормальный (лев. подпись)"/>
    <w:basedOn w:val="a"/>
    <w:next w:val="a"/>
    <w:uiPriority w:val="99"/>
    <w:rsid w:val="00154797"/>
    <w:rPr>
      <w:sz w:val="20"/>
      <w:szCs w:val="20"/>
    </w:rPr>
  </w:style>
  <w:style w:type="paragraph" w:customStyle="1" w:styleId="affff8">
    <w:name w:val="Нормальный (прав. подпись)"/>
    <w:basedOn w:val="a"/>
    <w:next w:val="a"/>
    <w:uiPriority w:val="99"/>
    <w:rsid w:val="00154797"/>
    <w:pPr>
      <w:jc w:val="right"/>
    </w:pPr>
    <w:rPr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154797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ffff9">
    <w:name w:val="Нормальный (справка)"/>
    <w:basedOn w:val="a"/>
    <w:next w:val="a"/>
    <w:uiPriority w:val="99"/>
    <w:rsid w:val="00154797"/>
    <w:pPr>
      <w:ind w:left="170" w:right="170"/>
    </w:pPr>
    <w:rPr>
      <w:sz w:val="20"/>
      <w:szCs w:val="20"/>
    </w:rPr>
  </w:style>
  <w:style w:type="paragraph" w:styleId="affffa">
    <w:name w:val="Body Text"/>
    <w:basedOn w:val="a"/>
    <w:link w:val="affffb"/>
    <w:rsid w:val="005A1C0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fffb">
    <w:name w:val="Основной текст Знак"/>
    <w:basedOn w:val="a0"/>
    <w:link w:val="affffa"/>
    <w:rsid w:val="005A1C0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fc">
    <w:name w:val="caption"/>
    <w:basedOn w:val="a"/>
    <w:qFormat/>
    <w:rsid w:val="00E23CE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ffffd">
    <w:name w:val="Body Text Indent"/>
    <w:basedOn w:val="a"/>
    <w:link w:val="affffe"/>
    <w:uiPriority w:val="99"/>
    <w:semiHidden/>
    <w:unhideWhenUsed/>
    <w:rsid w:val="00A60934"/>
    <w:pPr>
      <w:spacing w:after="120"/>
      <w:ind w:left="283"/>
    </w:pPr>
  </w:style>
  <w:style w:type="character" w:customStyle="1" w:styleId="affffe">
    <w:name w:val="Основной текст с отступом Знак"/>
    <w:basedOn w:val="a0"/>
    <w:link w:val="affffd"/>
    <w:uiPriority w:val="99"/>
    <w:semiHidden/>
    <w:rsid w:val="00A60934"/>
    <w:rPr>
      <w:rFonts w:ascii="Arial" w:eastAsiaTheme="minorEastAsia" w:hAnsi="Arial" w:cs="Arial"/>
      <w:sz w:val="26"/>
      <w:szCs w:val="26"/>
      <w:lang w:eastAsia="ru-RU"/>
    </w:rPr>
  </w:style>
  <w:style w:type="paragraph" w:styleId="afffff">
    <w:name w:val="Title"/>
    <w:basedOn w:val="a"/>
    <w:link w:val="afffff0"/>
    <w:qFormat/>
    <w:rsid w:val="00A60934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ffff0">
    <w:name w:val="Название Знак"/>
    <w:basedOn w:val="a0"/>
    <w:link w:val="afffff"/>
    <w:rsid w:val="00A6093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maintext">
    <w:name w:val="maintext"/>
    <w:basedOn w:val="a0"/>
    <w:rsid w:val="00675F4C"/>
  </w:style>
  <w:style w:type="character" w:customStyle="1" w:styleId="apple-converted-space">
    <w:name w:val="apple-converted-space"/>
    <w:basedOn w:val="a0"/>
    <w:rsid w:val="00675F4C"/>
  </w:style>
  <w:style w:type="paragraph" w:styleId="afffff1">
    <w:name w:val="Normal (Web)"/>
    <w:basedOn w:val="a"/>
    <w:rsid w:val="00675F4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6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6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f2">
    <w:name w:val="footnote text"/>
    <w:basedOn w:val="a"/>
    <w:link w:val="afffff3"/>
    <w:rsid w:val="00CC33D2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3">
    <w:name w:val="Текст сноски Знак"/>
    <w:basedOn w:val="a0"/>
    <w:link w:val="afffff2"/>
    <w:rsid w:val="00CC33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4">
    <w:name w:val="footnote reference"/>
    <w:semiHidden/>
    <w:rsid w:val="00CC3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301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22C3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22C3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22C3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6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74265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65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4265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426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42658"/>
  </w:style>
  <w:style w:type="character" w:customStyle="1" w:styleId="10">
    <w:name w:val="Заголовок 1 Знак"/>
    <w:basedOn w:val="a0"/>
    <w:link w:val="1"/>
    <w:uiPriority w:val="9"/>
    <w:rsid w:val="004530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a"/>
    <w:uiPriority w:val="99"/>
    <w:rsid w:val="0045301A"/>
    <w:rPr>
      <w:rFonts w:cs="Times New Roman"/>
      <w:b w:val="0"/>
      <w:color w:val="106BBE"/>
      <w:sz w:val="26"/>
    </w:rPr>
  </w:style>
  <w:style w:type="character" w:customStyle="1" w:styleId="aa">
    <w:name w:val="Цветовое выделение"/>
    <w:uiPriority w:val="99"/>
    <w:rsid w:val="0045301A"/>
    <w:rPr>
      <w:b/>
      <w:color w:val="26282F"/>
      <w:sz w:val="26"/>
    </w:rPr>
  </w:style>
  <w:style w:type="paragraph" w:customStyle="1" w:styleId="ab">
    <w:name w:val="Нормальный (таблица)"/>
    <w:basedOn w:val="a"/>
    <w:next w:val="a"/>
    <w:uiPriority w:val="99"/>
    <w:rsid w:val="0045301A"/>
    <w:pPr>
      <w:jc w:val="both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45301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2C38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2C38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2C38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22C38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группы контролов"/>
    <w:basedOn w:val="a"/>
    <w:next w:val="a"/>
    <w:uiPriority w:val="99"/>
    <w:rsid w:val="00E22C38"/>
    <w:pPr>
      <w:jc w:val="both"/>
    </w:pPr>
    <w:rPr>
      <w:b/>
      <w:bCs/>
      <w:color w:val="000000"/>
      <w:sz w:val="24"/>
      <w:szCs w:val="24"/>
    </w:rPr>
  </w:style>
  <w:style w:type="character" w:customStyle="1" w:styleId="af">
    <w:name w:val="Активная гипертекстовая ссылка"/>
    <w:basedOn w:val="a9"/>
    <w:uiPriority w:val="99"/>
    <w:rsid w:val="00E22C38"/>
    <w:rPr>
      <w:rFonts w:cs="Times New Roman"/>
      <w:b w:val="0"/>
      <w:color w:val="106BBE"/>
      <w:sz w:val="26"/>
      <w:u w:val="single"/>
    </w:rPr>
  </w:style>
  <w:style w:type="paragraph" w:customStyle="1" w:styleId="af0">
    <w:name w:val="Внимание"/>
    <w:basedOn w:val="a"/>
    <w:next w:val="a"/>
    <w:uiPriority w:val="99"/>
    <w:rsid w:val="00E22C3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1">
    <w:name w:val="Внимание: криминал!!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2">
    <w:name w:val="Внимание: недобросовестность!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3">
    <w:name w:val="Выделение для Базового Поиска"/>
    <w:basedOn w:val="aa"/>
    <w:uiPriority w:val="99"/>
    <w:rsid w:val="00E22C38"/>
    <w:rPr>
      <w:rFonts w:cs="Times New Roman"/>
      <w:b w:val="0"/>
      <w:color w:val="0058A9"/>
      <w:sz w:val="26"/>
    </w:rPr>
  </w:style>
  <w:style w:type="character" w:customStyle="1" w:styleId="af4">
    <w:name w:val="Выделение для Базового Поиска (курсив)"/>
    <w:basedOn w:val="af3"/>
    <w:uiPriority w:val="99"/>
    <w:rsid w:val="00E22C38"/>
    <w:rPr>
      <w:rFonts w:cs="Times New Roman"/>
      <w:b w:val="0"/>
      <w:i/>
      <w:iCs/>
      <w:color w:val="0058A9"/>
      <w:sz w:val="26"/>
    </w:rPr>
  </w:style>
  <w:style w:type="paragraph" w:customStyle="1" w:styleId="af5">
    <w:name w:val="Основное меню (преемственное)"/>
    <w:basedOn w:val="a"/>
    <w:next w:val="a"/>
    <w:uiPriority w:val="99"/>
    <w:rsid w:val="00E22C38"/>
    <w:pPr>
      <w:jc w:val="both"/>
    </w:pPr>
    <w:rPr>
      <w:rFonts w:ascii="Verdana" w:hAnsi="Verdana" w:cs="Verdana"/>
      <w:sz w:val="24"/>
      <w:szCs w:val="24"/>
    </w:rPr>
  </w:style>
  <w:style w:type="paragraph" w:customStyle="1" w:styleId="af6">
    <w:name w:val="Заголовок"/>
    <w:basedOn w:val="af5"/>
    <w:next w:val="a"/>
    <w:uiPriority w:val="99"/>
    <w:rsid w:val="00E22C3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7">
    <w:name w:val="Заголовок приложения"/>
    <w:basedOn w:val="a"/>
    <w:next w:val="a"/>
    <w:uiPriority w:val="99"/>
    <w:rsid w:val="00E22C38"/>
    <w:pPr>
      <w:jc w:val="right"/>
    </w:pPr>
    <w:rPr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E22C38"/>
    <w:pPr>
      <w:jc w:val="both"/>
    </w:pPr>
    <w:rPr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basedOn w:val="aa"/>
    <w:uiPriority w:val="99"/>
    <w:rsid w:val="00E22C38"/>
    <w:rPr>
      <w:rFonts w:cs="Times New Roman"/>
      <w:b w:val="0"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E22C38"/>
    <w:pPr>
      <w:ind w:left="1612" w:hanging="892"/>
      <w:jc w:val="both"/>
    </w:pPr>
    <w:rPr>
      <w:sz w:val="24"/>
      <w:szCs w:val="24"/>
    </w:rPr>
  </w:style>
  <w:style w:type="character" w:customStyle="1" w:styleId="afb">
    <w:name w:val="Заголовок чужого сообщения"/>
    <w:basedOn w:val="aa"/>
    <w:uiPriority w:val="99"/>
    <w:rsid w:val="00E22C38"/>
    <w:rPr>
      <w:rFonts w:cs="Times New Roman"/>
      <w:b w:val="0"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E22C3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E22C3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6"/>
    <w:next w:val="a"/>
    <w:uiPriority w:val="99"/>
    <w:rsid w:val="00E22C38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E22C38"/>
    <w:pPr>
      <w:jc w:val="both"/>
    </w:pPr>
    <w:rPr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E22C3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E22C38"/>
    <w:pPr>
      <w:ind w:left="170" w:right="170"/>
    </w:pPr>
    <w:rPr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E22C3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E22C38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E22C38"/>
    <w:rPr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E22C38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E22C38"/>
    <w:pPr>
      <w:jc w:val="right"/>
    </w:pPr>
    <w:rPr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E22C38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E22C38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E22C38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basedOn w:val="aa"/>
    <w:uiPriority w:val="99"/>
    <w:rsid w:val="00E22C38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c">
    <w:name w:val="Не вступил в силу"/>
    <w:basedOn w:val="aa"/>
    <w:uiPriority w:val="99"/>
    <w:rsid w:val="00E22C38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d">
    <w:name w:val="Необходимые документы"/>
    <w:basedOn w:val="af0"/>
    <w:next w:val="a"/>
    <w:uiPriority w:val="99"/>
    <w:rsid w:val="00E22C3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E22C38"/>
    <w:pPr>
      <w:jc w:val="both"/>
    </w:pPr>
    <w:rPr>
      <w:rFonts w:ascii="Times New Roman" w:hAnsi="Times New Roman" w:cs="Times New Roman"/>
    </w:rPr>
  </w:style>
  <w:style w:type="paragraph" w:customStyle="1" w:styleId="afff">
    <w:name w:val="Таблицы (моноширинный)"/>
    <w:basedOn w:val="a"/>
    <w:next w:val="a"/>
    <w:uiPriority w:val="99"/>
    <w:rsid w:val="00E22C3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E22C38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E22C38"/>
    <w:rPr>
      <w:color w:val="FF0000"/>
      <w:sz w:val="26"/>
    </w:rPr>
  </w:style>
  <w:style w:type="paragraph" w:customStyle="1" w:styleId="afff2">
    <w:name w:val="Переменная часть"/>
    <w:basedOn w:val="af5"/>
    <w:next w:val="a"/>
    <w:uiPriority w:val="99"/>
    <w:rsid w:val="00E22C38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E22C38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E22C38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E22C38"/>
    <w:pPr>
      <w:jc w:val="both"/>
    </w:pPr>
    <w:rPr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E22C38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basedOn w:val="a9"/>
    <w:uiPriority w:val="99"/>
    <w:rsid w:val="00E22C38"/>
    <w:rPr>
      <w:rFonts w:cs="Times New Roman"/>
      <w:b w:val="0"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E22C38"/>
    <w:pPr>
      <w:ind w:right="118"/>
      <w:jc w:val="both"/>
    </w:pPr>
    <w:rPr>
      <w:sz w:val="24"/>
      <w:szCs w:val="24"/>
    </w:rPr>
  </w:style>
  <w:style w:type="character" w:customStyle="1" w:styleId="afffb">
    <w:name w:val="Сравнение редакций"/>
    <w:basedOn w:val="aa"/>
    <w:uiPriority w:val="99"/>
    <w:rsid w:val="00E22C38"/>
    <w:rPr>
      <w:rFonts w:cs="Times New Roman"/>
      <w:b w:val="0"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E22C38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E22C38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E22C38"/>
    <w:pPr>
      <w:jc w:val="both"/>
    </w:pPr>
    <w:rPr>
      <w:sz w:val="24"/>
      <w:szCs w:val="24"/>
    </w:rPr>
  </w:style>
  <w:style w:type="paragraph" w:customStyle="1" w:styleId="affff">
    <w:name w:val="Текст в таблице"/>
    <w:basedOn w:val="ab"/>
    <w:next w:val="a"/>
    <w:uiPriority w:val="99"/>
    <w:rsid w:val="00E22C38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22C38"/>
    <w:pPr>
      <w:spacing w:before="200"/>
    </w:pPr>
    <w:rPr>
      <w:sz w:val="22"/>
      <w:szCs w:val="22"/>
    </w:rPr>
  </w:style>
  <w:style w:type="paragraph" w:customStyle="1" w:styleId="affff1">
    <w:name w:val="Технический комментарий"/>
    <w:basedOn w:val="a"/>
    <w:next w:val="a"/>
    <w:uiPriority w:val="99"/>
    <w:rsid w:val="00E22C38"/>
    <w:rPr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a"/>
    <w:uiPriority w:val="99"/>
    <w:rsid w:val="00E22C38"/>
    <w:rPr>
      <w:rFonts w:cs="Times New Roman"/>
      <w:b w:val="0"/>
      <w:strike/>
      <w:color w:val="666600"/>
      <w:sz w:val="26"/>
    </w:rPr>
  </w:style>
  <w:style w:type="paragraph" w:customStyle="1" w:styleId="affff3">
    <w:name w:val="Формула"/>
    <w:basedOn w:val="a"/>
    <w:next w:val="a"/>
    <w:uiPriority w:val="99"/>
    <w:rsid w:val="00E22C3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b"/>
    <w:next w:val="a"/>
    <w:uiPriority w:val="99"/>
    <w:rsid w:val="00E22C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2C38"/>
    <w:pPr>
      <w:spacing w:before="300"/>
    </w:pPr>
  </w:style>
  <w:style w:type="character" w:styleId="affff5">
    <w:name w:val="Hyperlink"/>
    <w:basedOn w:val="a0"/>
    <w:semiHidden/>
    <w:unhideWhenUsed/>
    <w:rsid w:val="00A4424D"/>
    <w:rPr>
      <w:color w:val="0000FF"/>
      <w:u w:val="single"/>
    </w:rPr>
  </w:style>
  <w:style w:type="paragraph" w:customStyle="1" w:styleId="ConsPlusCell">
    <w:name w:val="ConsPlusCell"/>
    <w:uiPriority w:val="99"/>
    <w:rsid w:val="00A442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C5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fff6">
    <w:name w:val="page number"/>
    <w:basedOn w:val="a0"/>
    <w:uiPriority w:val="99"/>
    <w:rsid w:val="00090988"/>
  </w:style>
  <w:style w:type="paragraph" w:customStyle="1" w:styleId="affff7">
    <w:name w:val="Нормальный (лев. подпись)"/>
    <w:basedOn w:val="a"/>
    <w:next w:val="a"/>
    <w:uiPriority w:val="99"/>
    <w:rsid w:val="00154797"/>
    <w:rPr>
      <w:sz w:val="20"/>
      <w:szCs w:val="20"/>
    </w:rPr>
  </w:style>
  <w:style w:type="paragraph" w:customStyle="1" w:styleId="affff8">
    <w:name w:val="Нормальный (прав. подпись)"/>
    <w:basedOn w:val="a"/>
    <w:next w:val="a"/>
    <w:uiPriority w:val="99"/>
    <w:rsid w:val="00154797"/>
    <w:pPr>
      <w:jc w:val="right"/>
    </w:pPr>
    <w:rPr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154797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ffff9">
    <w:name w:val="Нормальный (справка)"/>
    <w:basedOn w:val="a"/>
    <w:next w:val="a"/>
    <w:uiPriority w:val="99"/>
    <w:rsid w:val="00154797"/>
    <w:pPr>
      <w:ind w:left="170" w:right="170"/>
    </w:pPr>
    <w:rPr>
      <w:sz w:val="20"/>
      <w:szCs w:val="20"/>
    </w:rPr>
  </w:style>
  <w:style w:type="paragraph" w:styleId="affffa">
    <w:name w:val="Body Text"/>
    <w:basedOn w:val="a"/>
    <w:link w:val="affffb"/>
    <w:rsid w:val="005A1C0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fffb">
    <w:name w:val="Основной текст Знак"/>
    <w:basedOn w:val="a0"/>
    <w:link w:val="affffa"/>
    <w:rsid w:val="005A1C0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fc">
    <w:name w:val="caption"/>
    <w:basedOn w:val="a"/>
    <w:qFormat/>
    <w:rsid w:val="00E23CE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ffffd">
    <w:name w:val="Body Text Indent"/>
    <w:basedOn w:val="a"/>
    <w:link w:val="affffe"/>
    <w:uiPriority w:val="99"/>
    <w:semiHidden/>
    <w:unhideWhenUsed/>
    <w:rsid w:val="00A60934"/>
    <w:pPr>
      <w:spacing w:after="120"/>
      <w:ind w:left="283"/>
    </w:pPr>
  </w:style>
  <w:style w:type="character" w:customStyle="1" w:styleId="affffe">
    <w:name w:val="Основной текст с отступом Знак"/>
    <w:basedOn w:val="a0"/>
    <w:link w:val="affffd"/>
    <w:uiPriority w:val="99"/>
    <w:semiHidden/>
    <w:rsid w:val="00A60934"/>
    <w:rPr>
      <w:rFonts w:ascii="Arial" w:eastAsiaTheme="minorEastAsia" w:hAnsi="Arial" w:cs="Arial"/>
      <w:sz w:val="26"/>
      <w:szCs w:val="26"/>
      <w:lang w:eastAsia="ru-RU"/>
    </w:rPr>
  </w:style>
  <w:style w:type="paragraph" w:styleId="afffff">
    <w:name w:val="Title"/>
    <w:basedOn w:val="a"/>
    <w:link w:val="afffff0"/>
    <w:qFormat/>
    <w:rsid w:val="00A60934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ffff0">
    <w:name w:val="Название Знак"/>
    <w:basedOn w:val="a0"/>
    <w:link w:val="afffff"/>
    <w:rsid w:val="00A6093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maintext">
    <w:name w:val="maintext"/>
    <w:basedOn w:val="a0"/>
    <w:rsid w:val="00675F4C"/>
  </w:style>
  <w:style w:type="character" w:customStyle="1" w:styleId="apple-converted-space">
    <w:name w:val="apple-converted-space"/>
    <w:basedOn w:val="a0"/>
    <w:rsid w:val="00675F4C"/>
  </w:style>
  <w:style w:type="paragraph" w:styleId="afffff1">
    <w:name w:val="Normal (Web)"/>
    <w:basedOn w:val="a"/>
    <w:rsid w:val="00675F4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6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6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f2">
    <w:name w:val="footnote text"/>
    <w:basedOn w:val="a"/>
    <w:link w:val="afffff3"/>
    <w:rsid w:val="00CC33D2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3">
    <w:name w:val="Текст сноски Знак"/>
    <w:basedOn w:val="a0"/>
    <w:link w:val="afffff2"/>
    <w:rsid w:val="00CC33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4">
    <w:name w:val="footnote reference"/>
    <w:semiHidden/>
    <w:rsid w:val="00CC3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1E951D19.dotm</Template>
  <TotalTime>0</TotalTime>
  <Pages>15</Pages>
  <Words>5476</Words>
  <Characters>31218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36621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MtdUser3</dc:creator>
  <cp:lastModifiedBy>Марина Лукина</cp:lastModifiedBy>
  <cp:revision>2</cp:revision>
  <dcterms:created xsi:type="dcterms:W3CDTF">2014-08-11T07:13:00Z</dcterms:created>
  <dcterms:modified xsi:type="dcterms:W3CDTF">2014-08-11T07:13:00Z</dcterms:modified>
</cp:coreProperties>
</file>