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4E46" w:rsidRPr="00AD4E46" w:rsidTr="00AD4E4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E46" w:rsidRPr="00AD4E46" w:rsidRDefault="00AD4E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AD4E46">
              <w:rPr>
                <w:rFonts w:cs="Times New Roman"/>
                <w:szCs w:val="24"/>
              </w:rPr>
              <w:t>23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E46" w:rsidRPr="00AD4E46" w:rsidRDefault="00AD4E4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Cs w:val="24"/>
              </w:rPr>
            </w:pPr>
            <w:r w:rsidRPr="00AD4E46">
              <w:rPr>
                <w:rFonts w:cs="Times New Roman"/>
                <w:szCs w:val="24"/>
              </w:rPr>
              <w:t>N 160-ФЗ</w:t>
            </w:r>
          </w:p>
        </w:tc>
      </w:tr>
    </w:tbl>
    <w:p w:rsidR="00AD4E46" w:rsidRPr="00AD4E46" w:rsidRDefault="00AD4E46" w:rsidP="002140E3">
      <w:pPr>
        <w:widowControl w:val="0"/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РОССИЙСКАЯ ФЕДЕРАЦИЯ</w:t>
      </w: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ФЕДЕРАЛЬНЫЙ ЗАКОН</w:t>
      </w: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О ВНЕСЕНИИ ИЗМЕНЕНИЙ</w:t>
      </w:r>
    </w:p>
    <w:p w:rsidR="00AD4E46" w:rsidRPr="002140E3" w:rsidRDefault="00AD4E46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70C0"/>
          <w:szCs w:val="24"/>
        </w:rPr>
      </w:pPr>
      <w:r w:rsidRPr="002140E3">
        <w:rPr>
          <w:rFonts w:cs="Times New Roman"/>
          <w:b/>
          <w:bCs/>
          <w:color w:val="0070C0"/>
          <w:szCs w:val="24"/>
        </w:rPr>
        <w:t>В ОТДЕЛЬНЫЕ ЗАКОНОДАТЕЛЬНЫЕ АКТЫ РОССИЙСКОЙ ФЕДЕРАЦИИ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Принят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Государственной Думой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11 июня 2014 года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Одобрен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Советом Федерации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18 июня 2014 года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0" w:name="Par19"/>
      <w:bookmarkEnd w:id="0"/>
      <w:r w:rsidRPr="00AD4E46">
        <w:rPr>
          <w:rFonts w:cs="Times New Roman"/>
          <w:szCs w:val="24"/>
        </w:rPr>
        <w:t>Статья 1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Часть третью статьи 27 Федерального закона от 17 декабря 1997 года N 149-ФЗ "О семеноводстве" (Собрание законодательства Российской Федерации, 1997, N 51, ст. 5715)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"Анализ проб семян осуществляется семенными инспекциями и лесосеменными станциями, а также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" w:name="Par24"/>
      <w:bookmarkEnd w:id="1"/>
      <w:r w:rsidRPr="00AD4E46">
        <w:rPr>
          <w:rFonts w:cs="Times New Roman"/>
          <w:szCs w:val="24"/>
        </w:rPr>
        <w:t>Статья 2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4596)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статье 42: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абзаце первом пункта 1 слова "а также экспертами и экспертными организациями, аккредитованными в порядке, установленном Правительством Российской Федерации" заменить словами "юридическими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пункте 4 слова "Эксперты и экспертные организации" заменить словами "Юридические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пункте 3 статьи 43 слова "организациями, аккредитованными в установленном порядке" заменить словами "юридическими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2" w:name="Par32"/>
      <w:bookmarkEnd w:id="2"/>
      <w:r w:rsidRPr="00AD4E46">
        <w:rPr>
          <w:rFonts w:cs="Times New Roman"/>
          <w:szCs w:val="24"/>
        </w:rPr>
        <w:t>Статья 3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N 44, ст. 4266; 2005, N 1, ст. 9, 13, 37, 40, 45; N 10, ст. 763; N 13, ст. 1075, 1077; N 19, ст. 1752; N 27, ст. 2719, 2721; N 30, ст. 3104, 3124, 3131; N 50, ст. 5247; N 52, ст. 5574; 2006, N 1, ст. 4, 10; N 2, ст. 172; N 6, ст. 636; N 10, ст. 1067; N 12, ст. 1234; N 17, ст. 1776; N 18, ст. 1907; N 19, ст. 2066; N 23, ст. 2380; N 31, ст. 3420, 3433, 3438, 3452; N 45, ст. 4641; N 50, ст. 5279, 5281; N 52, ст. 5498; 2007, N 1, ст. 21, 29; N 16, ст. 1825; N 26, ст. 3089; N 30, ст. 3755; N 31, ст. 4007, 4008; N 41, ст. 4845; N 43, ст. 5084; N 46, ст. 5553; 2008, N 18, ст. 1941; N 20, ст. 2251, 2259; N 30, ст. 3604; N 49, ст. 5745; N 52, ст. 6235, 6236; 2009, N 7, ст. 777; N 23, ст. 2759, 2776; N 26, ст. 3120, 3122; N 29, ст. 3597, 3599, 3642; N 30, ст. 3739; N 48, ст. 5711, 5724, 5755; N 52, ст. 6412; 2010, N 1, ст. 1; N 19, ст. 2291; N 21, ст. 2525, 2530; N 23, ст. 2790; N 25, ст. 3070; N 27, ст. 3416; N 30, ст. 4002, 4006, 4007; N 31, ст. 4158, 4164, 4193, 4195, 4206, 4207, 4208; N 32, ст. 4298; N 41, ст. 5192; N 49, ст. 6409; N 52, ст. 6984; 2011, N 1, ст. 10, 23, 54; N 7, ст. 901; N 15, ст. 2039; N 17, ст. 2310; N 19, ст. 2714, 2715; N 23, ст. 3260; N 27, ст. 3873, 3881;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4322, 4330; N 47, ст. 6402, 6403, 6404, 6405; N 49, ст. 6757; N 53, ст. 7577, 7602, 7640; 2013, N 14, ст. 1651, 1666; N 19, ст. 2323, 2325; N 23, ст. 2871; N 26, ст. 3207, 3208, 3209; N 27, ст. 3454, 3469, 3470, 3477; N 30, ст. 4025, 4027, 4029, 4030, 4031, 4032, 4033, 4034, 4036, 4040, 4044, 4078, 4082; N 31, ст. 4191; N 43, ст. 5443, 5444, 5445, 5452; N 44, ст. 5624, 5643; N 48, ст. 6161, 6163, 6165; N 49, ст. 6327, 6341, 6343; N 51, ст. 6683, 6685, 6695, 6696; N 52, ст. 6961, 6980, 6981, 6986, 6994, 7002; 2014, N 6, ст. 557, 559, 566; N 11, ст. 1092, 1096; N 14, ст. 1562; N 19, ст. 2302, 2306, 2310, 2317, 2324, 2325, 2326, 2327, 2330, 2335)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абзаце первом части 1 статьи 3.5 слова "частью 4 статьи 18.15," заменить словами "частью 4 статьи 18.15, частью 2 статьи 19.26,";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статью 14.47 дополнить частью 4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"4.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соответствия, не повлекшее за собой необоснованной выдачи органом по сертификации сертификата соответствия,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двадцати тысяч рублей.";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главу 14 дополнить статьями 14.59 и 14.60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"Статья 14.59. Нарушение экспертной организацией требований законодательства Российской Федерации об аккредитации в национальной системе аккредитации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 xml:space="preserve">Нарушение экспертной организацией,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аккредитации, методики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</w:t>
      </w:r>
      <w:r w:rsidRPr="00AD4E46">
        <w:rPr>
          <w:rFonts w:cs="Times New Roman"/>
          <w:szCs w:val="24"/>
        </w:rPr>
        <w:lastRenderedPageBreak/>
        <w:t>критериям аккредитации, а также максимальных размеров платы за проведение указанных экспертиз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ста пятидесяти тысяч рублей.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Статья 14.60. Нарушение юридическим лицом, индивидуальным предпринимателем требований законодательства Российской Федерации об аккредитации в национальной системе аккредитации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Выдача юридическим лицом, индивидуальным предпринимателем сертификатов соответствия, протоколов исследований (испытаний), измерений, иных заключений и документов со ссылкой на аккредитацию в национальной системе аккредитации в случае приостановления аккредитации или ее отсутствия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в абзаце первом части 1 статьи 19.6.1 слова "не аккредитованных в установленном порядке граждан или организаций" заменить словами "не аккредитованных в установленном порядке юридических лиц, индивидуальных предпринимателей или не аттестованных в установленном порядке граждан";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в статье 19.26: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абзаце первом слово "Заведомо" заменить словами "1. Заведомо";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дополнить частью 2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"2. Дача заведомо ложного заключения экспертом по аккредитации, техническим экспертом при подготовке экспертного заключения, акта выездной экспертизы, акта экспертизы -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влечет наложение административного штрафа в размере от двадцати тысяч до пятидесяти тысяч рублей.";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6) часть 1 статьи 23.1 после цифр "14.58," дополнить цифрами "14.59, 14.60,";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7) в статье 28.3: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части 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пункте 12 цифры "19.26" заменить словами "частью 1 статьи 19.26";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пункте 95 слова "и 14.48" заменить цифрами ", 14.48, 14.59, 14.60", слова "и 19.7" заменить словами ", 19.7, частью 2 статьи 19.26";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абзаце третьем части 3 слова "статьями 19.4.1, 19.26" заменить словами "статьей 19.4.1, частью 1 статьи 19.26".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3" w:name="Par65"/>
      <w:bookmarkEnd w:id="3"/>
      <w:r w:rsidRPr="00AD4E46">
        <w:rPr>
          <w:rFonts w:cs="Times New Roman"/>
          <w:szCs w:val="24"/>
        </w:rPr>
        <w:t>Статья 4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27 декабря 2002 года N 184-ФЗ "О техническом регулировании" (Собрание законодательства Российской Федерации, 2002, N 52, ст. 5140; 2007, N 19, ст. 2293; 2009, N 29, ст. 3626; N 48, ст. 5711; 2010, N 1, ст. 6; 2011, N 30, ст. 4603; N 49, ст. 7025; 2013, N 27, ст. 3477; N 30, ст. 4071)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статье 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абзац второй признать утратившим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lastRenderedPageBreak/>
        <w:t>б) в абзаце четырнадцатом слова "в установленном порядке"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в) абзацы тридцать пятый и тридцать шестой признать утратившими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абзац тринадцатый пункта 2 статьи 25 дополнить словами "и исчисляется со дня внесения сведений о сертификате соответствия в единый реестр сертификатов соответствия";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в статье 26: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пункте 1 слова "в порядке, установленном Правительством Российской Федерации"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4" w:name="Par75"/>
      <w:bookmarkEnd w:id="4"/>
      <w:r w:rsidRPr="00AD4E46">
        <w:rPr>
          <w:rFonts w:cs="Times New Roman"/>
          <w:szCs w:val="24"/>
        </w:rPr>
        <w:t>б) пункт 3 дополнить абзацем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"Порядок выдачи бланков сертификатов соответствия устанавливается Правительством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статью 31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"Статья 31. Аккредитация органов по сертификации и испытательных лабораторий (центров)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Аккредитация органов по сертификации и испытательных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статью 31.1 признать утратившей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" w:name="Par84"/>
      <w:bookmarkEnd w:id="5"/>
      <w:r w:rsidRPr="00AD4E46">
        <w:rPr>
          <w:rFonts w:cs="Times New Roman"/>
          <w:szCs w:val="24"/>
        </w:rPr>
        <w:t>6) в статье 46: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пункт 3 дополнить абзацами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"Ведение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Порядок формирования и ведения реестра, указанного в абзаце втором настоящего пункта, предоставления содержащихся в указанном реестре сведений устанавливается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Выдача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Порядок выдачи бланков сертификатов соответствия, указанных в абзаце четвертом настоящего пункта, устанавливается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Ведение реестра деклараций о соответствии продукции, включенной в единый перечень продукции, подлежащей декларированию соответствия, осуществляется федеральным органом исполнительной власти, уполномоченным Правительством Российской Федерации.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 xml:space="preserve">Порядок регистрации деклараций о соответствии федеральным органом исполнительной власти, уполномоченным Правительством Российской Федерации, и </w:t>
      </w:r>
      <w:r w:rsidRPr="00AD4E46">
        <w:rPr>
          <w:rFonts w:cs="Times New Roman"/>
          <w:szCs w:val="24"/>
        </w:rPr>
        <w:lastRenderedPageBreak/>
        <w:t>порядок формирования и ведения реестра деклараций о соответствии продукции, включенной в единый перечень продукции, подлежащей декларированию соответствия, устанавливаются федеральным органом исполнительной власти, уполномоченным Правительством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абзац второй пункта 10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"Порядок маркировки такой продукции, в том числе знаком соответствия, а также порядок информирования приобретателя, в том числе потребителя, о возможном вреде такой продукции, о факторах, от которых он зависит, и срок действия декларации о соответствии устанавливаются Правительством Российской Федерации. Регистрация деклараций о соответствии такой продукции осуществляется в соответствии с порядком, установленным абзацем седьмым пункта 3 настоящей статьи.".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6" w:name="Par95"/>
      <w:bookmarkEnd w:id="6"/>
      <w:r w:rsidRPr="00AD4E46">
        <w:rPr>
          <w:rFonts w:cs="Times New Roman"/>
          <w:szCs w:val="24"/>
        </w:rPr>
        <w:t>Статья 5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Абзац первый пункта 5 статьи 41 Федерального закона от 7 июля 2003 года N 126-ФЗ "О связи" (Собрание законодательства Российской Федерации, 2003, N 28, ст. 2895; 2004, N 45, ст. 4377; 2011, N 45, ст. 6333)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"5. Правительством Российской Федерации определяется порядок организации и проведения работ по обязательному подтверждению соответствия средств связи, утверждаются правила проведения сертификации. Аккредитация органов по сертификации, испытательных лабораторий (центров), проводящих сертификационные испытания средств связи, осуществляется в соответствии с законодательством Российской Федерации об аккредитации в национальной системе аккредитации.".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7" w:name="Par100"/>
      <w:bookmarkEnd w:id="7"/>
      <w:r w:rsidRPr="00AD4E46">
        <w:rPr>
          <w:rFonts w:cs="Times New Roman"/>
          <w:szCs w:val="24"/>
        </w:rPr>
        <w:t>Статья 6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26 июня 2008 года N 102-ФЗ "Об обеспечении единства измерений" (Собрание законодательства Российской Федерации, 2008, N 26, ст. 3021; 2011, N 30, ст. 4590; 2013, N 49, ст. 6339)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части 3 статьи 5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части 5 статьи 12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в статье 13: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части 2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части 3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в части 2 статьи 14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в части 3 статьи 18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6) в статье 19: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часть 2 признать утратившей силу;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lastRenderedPageBreak/>
        <w:t>б) часть 3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7) в пункте 4 части 1 статьи 21 слова "в установленном порядке в области обеспечения единства измерений"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8) пункт 10 статьи 25 признать утратившим силу.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8" w:name="Par117"/>
      <w:bookmarkEnd w:id="8"/>
      <w:r w:rsidRPr="00AD4E46">
        <w:rPr>
          <w:rFonts w:cs="Times New Roman"/>
          <w:szCs w:val="24"/>
        </w:rPr>
        <w:t>Статья 7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части 1 статьи 147 Федерального закона от 22 июля 2008 года N 123-ФЗ "Технический регламент о требованиях пожарной безопасности" (Собрание законодательства Российской Федерации, 2008, N 30, ст. 3579; 2012, N 29, ст. 3997) слова "в соответствии с порядком, установленным Правительством Российской Федерации," заменить словами "в соответствии с законодательством Российской Федерации об аккредитации в национальной системе аккредитации".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9" w:name="Par121"/>
      <w:bookmarkEnd w:id="9"/>
      <w:r w:rsidRPr="00AD4E46">
        <w:rPr>
          <w:rFonts w:cs="Times New Roman"/>
          <w:szCs w:val="24"/>
        </w:rPr>
        <w:t>Статья 8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N 32, ст. 4298; 2011, N 1, ст. 20; N 17, ст. 2310; N 27, ст. 3880; N 30, ст. 4590; N 48, ст. 6728; 2012, N 26, ст. 3446; 2013, N 27, ст. 3477; N 30, ст. 4041; N 49, ст. 6338; N 52, ст. 6961, 6979, 6981; 2014, N 11, ст. 1092, 1098)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часть 4 статьи 1 дополнить пунктом 29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"29) федеральный государственный контроль за деятельностью аккредитованных лиц.";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статье 2: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пункт 7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"7)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дополнить пунктом 9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"9) 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lastRenderedPageBreak/>
        <w:t>3) статью 14 дополнить частью 5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"5.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пункт 1.1 части 2 статьи 20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"1.1) пунктами 7 и 9 статьи 2 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порядке граждан);";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часть 1.3 статьи 27 признать утратившей силу.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0" w:name="Par137"/>
      <w:bookmarkEnd w:id="10"/>
      <w:r w:rsidRPr="00AD4E46">
        <w:rPr>
          <w:rFonts w:cs="Times New Roman"/>
          <w:szCs w:val="24"/>
        </w:rPr>
        <w:t>Статья 9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 части 3 статьи 9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4291) слова "устанавливается федеральными органами исполнительной власти" заменить словами "устанавливается Правительством Российской Федерации, если это предусмотрено федеральным законом, или федеральными органами исполнительной власти".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1" w:name="Par141"/>
      <w:bookmarkEnd w:id="11"/>
      <w:r w:rsidRPr="00AD4E46">
        <w:rPr>
          <w:rFonts w:cs="Times New Roman"/>
          <w:szCs w:val="24"/>
        </w:rPr>
        <w:t>Статья 10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7 декабря 2011 года N 416-ФЗ "О водоснабжении и водоотведении" (Собрание законодательства Российской Федерации, 2011, N 50, ст. 7358)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часть 4 статьи 25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"4. Проведение лабораторных исследований и испытаний в рамках производственного контроля качества питьевой воды, горячей воды осуществляется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часть 5 статьи 30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"5. Анализ отобранных проб сточных вод осуществляется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 Данные анализов отобранных проб сточных вод используются при проведении проверок территориальным органом федерального органа исполнительной власти, осуществляющего государственный экологический надзор.".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2" w:name="Par149"/>
      <w:bookmarkEnd w:id="12"/>
      <w:r w:rsidRPr="00AD4E46">
        <w:rPr>
          <w:rFonts w:cs="Times New Roman"/>
          <w:szCs w:val="24"/>
        </w:rPr>
        <w:t>Статья 11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28 декабря 2013 года N 412-ФЗ "Об аккредитации в национальной системе аккредитации" (Собрание законодательства Российской Федерации, 2013, N 52, ст. 6977)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пункт 2 части 1 статьи 1 после слов "на осуществление государственного контроля (надзора)," дополнить словами "органами муниципального контроля,";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часть 6 статьи 2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 xml:space="preserve">"6. Иностранные организации могут быть аккредитованы в национальной системе аккредитации при наличии международного договора Российской Федерации, </w:t>
      </w:r>
      <w:r w:rsidRPr="00AD4E46">
        <w:rPr>
          <w:rFonts w:cs="Times New Roman"/>
          <w:szCs w:val="24"/>
        </w:rPr>
        <w:lastRenderedPageBreak/>
        <w:t>предусматривающего возможность взаимной аккредитации заявителей, имеющих государственную регистрацию в странах, являющихся сторонами международного договора. Особенности аккредитации иностранных организаций устанавливаются Правительством Российской Федерации, если иное не установлено международными договорами Российской Федерации.";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3) часть 2 статьи 8 после слов "привлекаемых органами, уполномоченными на осуществление государственного контроля (надзора)," дополнить словами "органами муниципального контроля,";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4) в части 5 статьи 16 слова "и учредительные документы" исключить;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5) в статье 30: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часть 2 дополнить словами ", за исключением юридических лиц, индивидуальных предпринимателей, указанных в части 3.1 настоящей статьи";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часть 3 дополнить словами ", за исключением юридических лиц, индивидуальных предпринимателей, указанных в части 3.1 настоящей статьи";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в) дополнить частью 3.1 следующего содержания: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"3.1. Юридические лица, индивидуальные предприниматели, которые имеют документы об аккредитации, выданные федеральными органами исполнительной власти до дня вступления в силу настоящего Федерального закона, и не проходили процедуру подтверждения аттестатов аккредитации в соответствии с Федеральным законом от 27 декабря 2002 года N 184-ФЗ "О техническом регулировании" в течение двух лет, предшествовавших дню вступления в силу настоящего Федерального закона, должны пройти процедуру подтверждения компетентности аккредитованного лица, включающую в себя документарную оценку и выездную оценку соответствия критериям аккредитации, в порядке, установленном настоящим Федеральным законом, в течение первого года со дня вступления в силу настоящего Федерального закона.";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г) в части 4 слова "2 и 3" заменить словами "2, 3 и 3.1";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6) в статье 31: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3" w:name="Par164"/>
      <w:bookmarkEnd w:id="13"/>
      <w:r w:rsidRPr="00AD4E46">
        <w:rPr>
          <w:rFonts w:cs="Times New Roman"/>
          <w:szCs w:val="24"/>
        </w:rPr>
        <w:t>а) часть 1 изложить в следующей редакции: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"1. Настоящий Федеральный закон вступает в силу с 1 июля 2014 года.";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часть 2 дополнить словами "одновременно за весь отчетный период".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4" w:name="Par168"/>
      <w:bookmarkEnd w:id="14"/>
      <w:r w:rsidRPr="00AD4E46">
        <w:rPr>
          <w:rFonts w:cs="Times New Roman"/>
          <w:szCs w:val="24"/>
        </w:rPr>
        <w:t>Статья 12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Внести в Федеральный закон от 28 декабря 2013 года N 426-ФЗ "О специальной оценке условий труда" (Собрание законодательства Российской Федерации, 2013, N 52, ст. 6991) следующие изменения: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в части 7 статьи 12 слова "в установленном законодательством Российской Федерации порядке" заменить словами "в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в статье 19: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а) в пункте 3 части 1 слова "национальным органом Российской Федерации по аккредитации в порядке, установленном законодательством Российской Федерации," заменить словами "национальным органом по аккредитации в соответствии с законодательством Российской Федерации об аккредитации в национальной системе аккредитации";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б) в части 2 слова "национальным органом Российской Федерации по аккредитации в порядке, установленном законодательством Российской Федерации" заменить словами "национальным органом по аккредитации в соответствии с законодательством Российской Федерации об аккредитации в национальной системе аккредитации".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5" w:name="Par176"/>
      <w:bookmarkEnd w:id="15"/>
      <w:r w:rsidRPr="00AD4E46">
        <w:rPr>
          <w:rFonts w:cs="Times New Roman"/>
          <w:szCs w:val="24"/>
        </w:rPr>
        <w:lastRenderedPageBreak/>
        <w:t>Статья 13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Признать утратившими силу: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1) абзац четвертый подпункта "б" пункта 2 статьи 1 Федерального закона от 28 апреля 2009 года N 60-ФЗ "О внесении изменений в статьи 1 и 27 Федерального закона "О защите прав юридических лиц и индивидуальных предпринимателей при осуществлении государственного (надзора) и муниципального контроля" (Собрание законодательства Российской Федерации, 2009, N 18, ст. 2140);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2) абзацы третий и четвертый подпункта "ж" пункта 2, пункт 23 статьи 1 Федерального закона от 21 июля 2011 года N 255-ФЗ "О внесении изменений в Федеральный закон "О техническом регулировании" (Собрание законодательства Российской Федерации, 2011, N 30, ст. 4603).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6" w:name="Par182"/>
      <w:bookmarkEnd w:id="16"/>
      <w:r w:rsidRPr="00AD4E46">
        <w:rPr>
          <w:rFonts w:cs="Times New Roman"/>
          <w:szCs w:val="24"/>
        </w:rPr>
        <w:t>Статья 14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1. Настоящий Федеральный закон вступает в силу с 1 июля 2014 года, за исключением положений, для которых настоящей статьей установлены иные сроки вступления их в силу.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2. Подпункт "б" пункта 3 и пункт 6 статьи 4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3. Подпункт "а" пункта 6 статьи 11 настоящего Федерального закона вступает в силу со дня его официального опубликования.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4. В реестр сертификатов соответствия, указанный в абзаце втором пункта 3 статьи 46 Федерального закона от 27 декабря 2002 года N 184-ФЗ "О техническом регулировании" (в редакции настоящего Федерального закона), включаются сведения о сертификатах соответствия, выданных со дня вступления в силу пункта 6 статьи 4 настоящего Федерального закона.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5. В реестр деклараций о соответствии, указанный в абзаце шестом пункта 3 статьи 46 Федерального закона от 27 декабря 2002 года N 184-ФЗ "О техническом регулировании" (в редакции настоящего Федерального закона), включаются сведения о декларациях соответствия, зарегистрированных со дня вступления в силу пункта 6 статьи 4 настоящего Федерального закона.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Президент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Российской Федерации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В.ПУТИН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Москва, Кремль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23 июня 2014 года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D4E46">
        <w:rPr>
          <w:rFonts w:cs="Times New Roman"/>
          <w:szCs w:val="24"/>
        </w:rPr>
        <w:t>N 160-ФЗ</w:t>
      </w: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AD4E46" w:rsidRPr="00AD4E46" w:rsidRDefault="00AD4E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D553A" w:rsidRPr="00AD4E46" w:rsidRDefault="00C10F32"/>
    <w:sectPr w:rsidR="002D553A" w:rsidRPr="00AD4E46" w:rsidSect="00B73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32" w:rsidRDefault="00C10F32" w:rsidP="002140E3">
      <w:pPr>
        <w:spacing w:after="0"/>
      </w:pPr>
      <w:r>
        <w:separator/>
      </w:r>
    </w:p>
  </w:endnote>
  <w:endnote w:type="continuationSeparator" w:id="0">
    <w:p w:rsidR="00C10F32" w:rsidRDefault="00C10F32" w:rsidP="00214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3" w:rsidRDefault="00214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498988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140E3" w:rsidRPr="002140E3" w:rsidRDefault="002140E3">
            <w:pPr>
              <w:pStyle w:val="a5"/>
              <w:jc w:val="right"/>
              <w:rPr>
                <w:sz w:val="20"/>
                <w:szCs w:val="20"/>
              </w:rPr>
            </w:pPr>
            <w:r w:rsidRPr="002140E3">
              <w:rPr>
                <w:sz w:val="20"/>
                <w:szCs w:val="20"/>
              </w:rPr>
              <w:t xml:space="preserve">Страница </w:t>
            </w:r>
            <w:r w:rsidRPr="002140E3">
              <w:rPr>
                <w:bCs/>
                <w:sz w:val="20"/>
                <w:szCs w:val="20"/>
              </w:rPr>
              <w:fldChar w:fldCharType="begin"/>
            </w:r>
            <w:r w:rsidRPr="002140E3">
              <w:rPr>
                <w:bCs/>
                <w:sz w:val="20"/>
                <w:szCs w:val="20"/>
              </w:rPr>
              <w:instrText>PAGE</w:instrText>
            </w:r>
            <w:r w:rsidRPr="002140E3">
              <w:rPr>
                <w:bCs/>
                <w:sz w:val="20"/>
                <w:szCs w:val="20"/>
              </w:rPr>
              <w:fldChar w:fldCharType="separate"/>
            </w:r>
            <w:r w:rsidR="00755AF7">
              <w:rPr>
                <w:bCs/>
                <w:noProof/>
                <w:sz w:val="20"/>
                <w:szCs w:val="20"/>
              </w:rPr>
              <w:t>1</w:t>
            </w:r>
            <w:r w:rsidRPr="002140E3">
              <w:rPr>
                <w:bCs/>
                <w:sz w:val="20"/>
                <w:szCs w:val="20"/>
              </w:rPr>
              <w:fldChar w:fldCharType="end"/>
            </w:r>
            <w:r w:rsidRPr="002140E3">
              <w:rPr>
                <w:sz w:val="20"/>
                <w:szCs w:val="20"/>
              </w:rPr>
              <w:t xml:space="preserve"> из </w:t>
            </w:r>
            <w:r w:rsidRPr="002140E3">
              <w:rPr>
                <w:bCs/>
                <w:sz w:val="20"/>
                <w:szCs w:val="20"/>
              </w:rPr>
              <w:fldChar w:fldCharType="begin"/>
            </w:r>
            <w:r w:rsidRPr="002140E3">
              <w:rPr>
                <w:bCs/>
                <w:sz w:val="20"/>
                <w:szCs w:val="20"/>
              </w:rPr>
              <w:instrText>NUMPAGES</w:instrText>
            </w:r>
            <w:r w:rsidRPr="002140E3">
              <w:rPr>
                <w:bCs/>
                <w:sz w:val="20"/>
                <w:szCs w:val="20"/>
              </w:rPr>
              <w:fldChar w:fldCharType="separate"/>
            </w:r>
            <w:r w:rsidR="00755AF7">
              <w:rPr>
                <w:bCs/>
                <w:noProof/>
                <w:sz w:val="20"/>
                <w:szCs w:val="20"/>
              </w:rPr>
              <w:t>9</w:t>
            </w:r>
            <w:r w:rsidRPr="002140E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140E3" w:rsidRDefault="002140E3">
    <w:pPr>
      <w:pStyle w:val="a5"/>
    </w:pPr>
    <w:bookmarkStart w:id="17" w:name="_GoBack"/>
    <w:bookmarkEnd w:id="1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3" w:rsidRDefault="00214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32" w:rsidRDefault="00C10F32" w:rsidP="002140E3">
      <w:pPr>
        <w:spacing w:after="0"/>
      </w:pPr>
      <w:r>
        <w:separator/>
      </w:r>
    </w:p>
  </w:footnote>
  <w:footnote w:type="continuationSeparator" w:id="0">
    <w:p w:rsidR="00C10F32" w:rsidRDefault="00C10F32" w:rsidP="002140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3" w:rsidRDefault="002140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3" w:rsidRDefault="002140E3" w:rsidP="002140E3">
    <w:pPr>
      <w:pStyle w:val="a3"/>
      <w:jc w:val="center"/>
    </w:pPr>
    <w:r>
      <w:rPr>
        <w:noProof/>
        <w:lang w:eastAsia="ru-RU"/>
      </w:rPr>
      <w:drawing>
        <wp:inline distT="0" distB="0" distL="0" distR="0" wp14:anchorId="2A625BAE" wp14:editId="1A63F010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0E3" w:rsidRDefault="002140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3" w:rsidRDefault="00214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46"/>
    <w:rsid w:val="002140E3"/>
    <w:rsid w:val="00691871"/>
    <w:rsid w:val="00755AF7"/>
    <w:rsid w:val="009643C6"/>
    <w:rsid w:val="00991F9D"/>
    <w:rsid w:val="00AD4E46"/>
    <w:rsid w:val="00C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140E3"/>
  </w:style>
  <w:style w:type="paragraph" w:styleId="a5">
    <w:name w:val="footer"/>
    <w:basedOn w:val="a"/>
    <w:link w:val="a6"/>
    <w:uiPriority w:val="99"/>
    <w:unhideWhenUsed/>
    <w:rsid w:val="002140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140E3"/>
  </w:style>
  <w:style w:type="paragraph" w:styleId="a7">
    <w:name w:val="Balloon Text"/>
    <w:basedOn w:val="a"/>
    <w:link w:val="a8"/>
    <w:uiPriority w:val="99"/>
    <w:semiHidden/>
    <w:unhideWhenUsed/>
    <w:rsid w:val="0021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E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140E3"/>
  </w:style>
  <w:style w:type="paragraph" w:styleId="a5">
    <w:name w:val="footer"/>
    <w:basedOn w:val="a"/>
    <w:link w:val="a6"/>
    <w:uiPriority w:val="99"/>
    <w:unhideWhenUsed/>
    <w:rsid w:val="002140E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140E3"/>
  </w:style>
  <w:style w:type="paragraph" w:styleId="a7">
    <w:name w:val="Balloon Text"/>
    <w:basedOn w:val="a"/>
    <w:link w:val="a8"/>
    <w:uiPriority w:val="99"/>
    <w:semiHidden/>
    <w:unhideWhenUsed/>
    <w:rsid w:val="0021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C2"/>
    <w:rsid w:val="009D72C7"/>
    <w:rsid w:val="00E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7A3C822C73455E9459C1B730AE579F">
    <w:name w:val="9E7A3C822C73455E9459C1B730AE579F"/>
    <w:rsid w:val="00E60B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7A3C822C73455E9459C1B730AE579F">
    <w:name w:val="9E7A3C822C73455E9459C1B730AE579F"/>
    <w:rsid w:val="00E60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238797EC.dotm</Template>
  <TotalTime>0</TotalTime>
  <Pages>9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2</cp:revision>
  <dcterms:created xsi:type="dcterms:W3CDTF">2014-09-01T07:55:00Z</dcterms:created>
  <dcterms:modified xsi:type="dcterms:W3CDTF">2014-09-01T07:55:00Z</dcterms:modified>
</cp:coreProperties>
</file>